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DAAB" w14:textId="77777777" w:rsidR="00497384" w:rsidRDefault="00326DAE" w:rsidP="00326DAE">
      <w:pPr>
        <w:jc w:val="both"/>
        <w:rPr>
          <w:rFonts w:ascii="Marianne" w:eastAsia="Marianne" w:hAnsi="Marianne" w:cs="Marianne"/>
          <w:color w:val="ED7D31"/>
          <w:sz w:val="44"/>
          <w:szCs w:val="44"/>
        </w:rPr>
      </w:pPr>
      <w:r>
        <w:rPr>
          <w:rFonts w:ascii="Marianne" w:eastAsia="Marianne" w:hAnsi="Marianne" w:cs="Marianne"/>
          <w:color w:val="ED7D31"/>
          <w:sz w:val="44"/>
          <w:szCs w:val="44"/>
        </w:rPr>
        <w:t>GUIDE LABEL CULTURE &amp; SANTÉ</w:t>
      </w:r>
    </w:p>
    <w:p w14:paraId="46828094" w14:textId="77777777" w:rsidR="00497384" w:rsidRDefault="00326DAE" w:rsidP="00326DAE">
      <w:pPr>
        <w:jc w:val="both"/>
        <w:rPr>
          <w:rFonts w:ascii="Marianne" w:eastAsia="Marianne" w:hAnsi="Marianne" w:cs="Marianne"/>
          <w:color w:val="ED7D31"/>
          <w:sz w:val="44"/>
          <w:szCs w:val="44"/>
        </w:rPr>
      </w:pPr>
      <w:r>
        <w:rPr>
          <w:rFonts w:ascii="Marianne" w:eastAsia="Marianne" w:hAnsi="Marianne" w:cs="Marianne"/>
          <w:color w:val="ED7D31"/>
          <w:sz w:val="44"/>
          <w:szCs w:val="44"/>
        </w:rPr>
        <w:t>Kit pour accompagner les établissements de santé et médico-sociaux dans leurs projets de politique culturelle et artistique</w:t>
      </w:r>
    </w:p>
    <w:p w14:paraId="178B78EC" w14:textId="77777777" w:rsidR="00497384" w:rsidRDefault="00326DAE" w:rsidP="00326DAE">
      <w:pPr>
        <w:jc w:val="both"/>
        <w:rPr>
          <w:rFonts w:ascii="Marianne" w:eastAsia="Marianne" w:hAnsi="Marianne" w:cs="Marianne"/>
          <w:color w:val="843C0B"/>
          <w:sz w:val="36"/>
          <w:szCs w:val="36"/>
        </w:rPr>
      </w:pPr>
      <w:r>
        <w:rPr>
          <w:rFonts w:ascii="Marianne" w:eastAsia="Marianne" w:hAnsi="Marianne" w:cs="Marianne"/>
          <w:color w:val="843C0B"/>
          <w:sz w:val="36"/>
          <w:szCs w:val="36"/>
        </w:rPr>
        <w:t>Période 2024-2025</w:t>
      </w:r>
    </w:p>
    <w:p w14:paraId="5CAAB054" w14:textId="77777777" w:rsidR="00497384" w:rsidRDefault="00497384" w:rsidP="00326DAE">
      <w:pPr>
        <w:jc w:val="both"/>
        <w:rPr>
          <w:rFonts w:ascii="Marianne" w:eastAsia="Marianne" w:hAnsi="Marianne" w:cs="Marianne"/>
        </w:rPr>
      </w:pPr>
    </w:p>
    <w:p w14:paraId="1B3B6201" w14:textId="77777777" w:rsidR="00497384" w:rsidRDefault="00326DAE" w:rsidP="00326DAE">
      <w:pPr>
        <w:jc w:val="both"/>
        <w:rPr>
          <w:rFonts w:ascii="Marianne" w:eastAsia="Marianne" w:hAnsi="Marianne" w:cs="Marianne"/>
        </w:rPr>
      </w:pPr>
      <w:r>
        <w:rPr>
          <w:rFonts w:ascii="Marianne" w:eastAsia="Marianne" w:hAnsi="Marianne" w:cs="Marianne"/>
        </w:rPr>
        <w:t>Ce guide s’adresse aux établissements de santé et médico-sociaux qui développent une politique culturelle et arti</w:t>
      </w:r>
      <w:r>
        <w:rPr>
          <w:rFonts w:ascii="Marianne" w:eastAsia="Marianne" w:hAnsi="Marianne" w:cs="Marianne"/>
        </w:rPr>
        <w:t>stique dans le cadre du label « culture et santé ».</w:t>
      </w:r>
    </w:p>
    <w:p w14:paraId="502B91E2" w14:textId="77777777" w:rsidR="00497384" w:rsidRDefault="00326DAE" w:rsidP="00326DAE">
      <w:pPr>
        <w:jc w:val="both"/>
        <w:rPr>
          <w:rFonts w:ascii="Marianne" w:eastAsia="Marianne" w:hAnsi="Marianne" w:cs="Marianne"/>
        </w:rPr>
      </w:pPr>
      <w:r>
        <w:rPr>
          <w:rFonts w:ascii="Marianne" w:eastAsia="Marianne" w:hAnsi="Marianne" w:cs="Marianne"/>
        </w:rPr>
        <w:t xml:space="preserve">Ce kit est composé de 5 parties : </w:t>
      </w:r>
    </w:p>
    <w:p w14:paraId="32887CEB" w14:textId="77777777" w:rsidR="00497384" w:rsidRDefault="00326DAE" w:rsidP="00326DAE">
      <w:pPr>
        <w:numPr>
          <w:ilvl w:val="0"/>
          <w:numId w:val="1"/>
        </w:numPr>
        <w:pBdr>
          <w:top w:val="nil"/>
          <w:left w:val="nil"/>
          <w:bottom w:val="nil"/>
          <w:right w:val="nil"/>
          <w:between w:val="nil"/>
        </w:pBdr>
        <w:spacing w:after="0"/>
        <w:jc w:val="both"/>
        <w:rPr>
          <w:rFonts w:ascii="Marianne" w:eastAsia="Marianne" w:hAnsi="Marianne" w:cs="Marianne"/>
          <w:color w:val="000000"/>
        </w:rPr>
      </w:pPr>
      <w:r>
        <w:rPr>
          <w:rFonts w:ascii="Marianne" w:eastAsia="Marianne" w:hAnsi="Marianne" w:cs="Marianne"/>
          <w:color w:val="000000"/>
        </w:rPr>
        <w:t>Etaiement de la pertinence d’une politique culturelle et artistique dans les établissements de santé et médico-sociaux.</w:t>
      </w:r>
    </w:p>
    <w:p w14:paraId="392D19D7" w14:textId="77777777" w:rsidR="00497384" w:rsidRDefault="00326DAE" w:rsidP="00326DAE">
      <w:pPr>
        <w:numPr>
          <w:ilvl w:val="0"/>
          <w:numId w:val="1"/>
        </w:numPr>
        <w:pBdr>
          <w:top w:val="nil"/>
          <w:left w:val="nil"/>
          <w:bottom w:val="nil"/>
          <w:right w:val="nil"/>
          <w:between w:val="nil"/>
        </w:pBdr>
        <w:spacing w:after="0"/>
        <w:jc w:val="both"/>
        <w:rPr>
          <w:rFonts w:ascii="Marianne" w:eastAsia="Marianne" w:hAnsi="Marianne" w:cs="Marianne"/>
          <w:color w:val="000000"/>
        </w:rPr>
      </w:pPr>
      <w:r>
        <w:rPr>
          <w:rFonts w:ascii="Marianne" w:eastAsia="Marianne" w:hAnsi="Marianne" w:cs="Marianne"/>
          <w:color w:val="000000"/>
        </w:rPr>
        <w:t xml:space="preserve">Le cahier des charges pour le label « Culture et </w:t>
      </w:r>
      <w:r>
        <w:rPr>
          <w:rFonts w:ascii="Marianne" w:eastAsia="Marianne" w:hAnsi="Marianne" w:cs="Marianne"/>
          <w:color w:val="000000"/>
        </w:rPr>
        <w:t>Santé à La Réunion ».</w:t>
      </w:r>
    </w:p>
    <w:p w14:paraId="1245181D" w14:textId="77777777" w:rsidR="00497384" w:rsidRDefault="00326DAE" w:rsidP="00326DAE">
      <w:pPr>
        <w:numPr>
          <w:ilvl w:val="0"/>
          <w:numId w:val="1"/>
        </w:numPr>
        <w:pBdr>
          <w:top w:val="nil"/>
          <w:left w:val="nil"/>
          <w:bottom w:val="nil"/>
          <w:right w:val="nil"/>
          <w:between w:val="nil"/>
        </w:pBdr>
        <w:spacing w:after="0"/>
        <w:jc w:val="both"/>
        <w:rPr>
          <w:rFonts w:ascii="Marianne" w:eastAsia="Marianne" w:hAnsi="Marianne" w:cs="Marianne"/>
          <w:color w:val="000000"/>
        </w:rPr>
      </w:pPr>
      <w:r>
        <w:rPr>
          <w:rFonts w:ascii="Marianne" w:eastAsia="Marianne" w:hAnsi="Marianne" w:cs="Marianne"/>
          <w:color w:val="000000"/>
        </w:rPr>
        <w:t>Les missions communes des établissements labellisés.</w:t>
      </w:r>
    </w:p>
    <w:p w14:paraId="7FBABD30" w14:textId="77777777" w:rsidR="00497384" w:rsidRDefault="00326DAE" w:rsidP="00326DAE">
      <w:pPr>
        <w:numPr>
          <w:ilvl w:val="0"/>
          <w:numId w:val="1"/>
        </w:numPr>
        <w:pBdr>
          <w:top w:val="nil"/>
          <w:left w:val="nil"/>
          <w:bottom w:val="nil"/>
          <w:right w:val="nil"/>
          <w:between w:val="nil"/>
        </w:pBdr>
        <w:spacing w:after="0"/>
        <w:jc w:val="both"/>
        <w:rPr>
          <w:rFonts w:ascii="Marianne" w:eastAsia="Marianne" w:hAnsi="Marianne" w:cs="Marianne"/>
          <w:color w:val="000000"/>
        </w:rPr>
      </w:pPr>
      <w:r>
        <w:rPr>
          <w:rFonts w:ascii="Marianne" w:eastAsia="Marianne" w:hAnsi="Marianne" w:cs="Marianne"/>
          <w:color w:val="000000"/>
        </w:rPr>
        <w:t>Liste de recommandations pour les politiques culturelles et artistiques en santé, déterminées par la recherche.</w:t>
      </w:r>
    </w:p>
    <w:p w14:paraId="39F8E488" w14:textId="77777777" w:rsidR="00497384" w:rsidRDefault="00326DAE" w:rsidP="00326DAE">
      <w:pPr>
        <w:numPr>
          <w:ilvl w:val="0"/>
          <w:numId w:val="1"/>
        </w:numPr>
        <w:pBdr>
          <w:top w:val="nil"/>
          <w:left w:val="nil"/>
          <w:bottom w:val="nil"/>
          <w:right w:val="nil"/>
          <w:between w:val="nil"/>
        </w:pBdr>
        <w:jc w:val="both"/>
        <w:rPr>
          <w:rFonts w:ascii="Marianne" w:eastAsia="Marianne" w:hAnsi="Marianne" w:cs="Marianne"/>
          <w:color w:val="000000"/>
        </w:rPr>
      </w:pPr>
      <w:r>
        <w:rPr>
          <w:rFonts w:ascii="Marianne" w:eastAsia="Marianne" w:hAnsi="Marianne" w:cs="Marianne"/>
          <w:color w:val="000000"/>
        </w:rPr>
        <w:t>Liste de liens web utiles.</w:t>
      </w:r>
    </w:p>
    <w:p w14:paraId="1C640642" w14:textId="77777777" w:rsidR="00497384" w:rsidRDefault="00497384" w:rsidP="00326DAE">
      <w:pPr>
        <w:jc w:val="both"/>
        <w:rPr>
          <w:rFonts w:ascii="Marianne" w:eastAsia="Marianne" w:hAnsi="Marianne" w:cs="Marianne"/>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97384" w14:paraId="09322781" w14:textId="77777777">
        <w:tc>
          <w:tcPr>
            <w:tcW w:w="9062" w:type="dxa"/>
            <w:shd w:val="clear" w:color="auto" w:fill="C55911"/>
          </w:tcPr>
          <w:p w14:paraId="4450C514" w14:textId="77777777" w:rsidR="00497384" w:rsidRDefault="00326DAE" w:rsidP="00326DAE">
            <w:pPr>
              <w:ind w:hanging="2"/>
              <w:jc w:val="both"/>
              <w:rPr>
                <w:rFonts w:ascii="Marianne" w:eastAsia="Marianne" w:hAnsi="Marianne" w:cs="Marianne"/>
                <w:b/>
                <w:color w:val="FFFFFF"/>
                <w:sz w:val="24"/>
                <w:szCs w:val="24"/>
              </w:rPr>
            </w:pPr>
            <w:r>
              <w:rPr>
                <w:rFonts w:ascii="Marianne" w:eastAsia="Marianne" w:hAnsi="Marianne" w:cs="Marianne"/>
                <w:b/>
                <w:color w:val="FFFFFF"/>
                <w:sz w:val="24"/>
                <w:szCs w:val="24"/>
              </w:rPr>
              <w:t>POURQUOI S’ENGAGER SUR LA CULTURE DANS LA</w:t>
            </w:r>
            <w:r>
              <w:rPr>
                <w:rFonts w:ascii="Marianne" w:eastAsia="Marianne" w:hAnsi="Marianne" w:cs="Marianne"/>
                <w:b/>
                <w:color w:val="FFFFFF"/>
                <w:sz w:val="24"/>
                <w:szCs w:val="24"/>
              </w:rPr>
              <w:t xml:space="preserve"> SANTÉ ?</w:t>
            </w:r>
          </w:p>
          <w:p w14:paraId="69A56575" w14:textId="77777777" w:rsidR="00497384" w:rsidRDefault="00497384" w:rsidP="00326DAE">
            <w:pPr>
              <w:ind w:hanging="2"/>
              <w:jc w:val="both"/>
              <w:rPr>
                <w:rFonts w:ascii="Marianne" w:eastAsia="Marianne" w:hAnsi="Marianne" w:cs="Marianne"/>
                <w:b/>
                <w:color w:val="FFFFFF"/>
                <w:sz w:val="24"/>
                <w:szCs w:val="24"/>
              </w:rPr>
            </w:pPr>
          </w:p>
        </w:tc>
      </w:tr>
      <w:tr w:rsidR="00497384" w14:paraId="3FBE48A8" w14:textId="77777777">
        <w:tc>
          <w:tcPr>
            <w:tcW w:w="9062" w:type="dxa"/>
          </w:tcPr>
          <w:p w14:paraId="642225DA" w14:textId="77777777" w:rsidR="00497384" w:rsidRDefault="00497384" w:rsidP="00326DAE">
            <w:pPr>
              <w:jc w:val="both"/>
              <w:rPr>
                <w:rFonts w:ascii="Marianne" w:eastAsia="Marianne" w:hAnsi="Marianne" w:cs="Marianne"/>
                <w:b/>
                <w:color w:val="002060"/>
              </w:rPr>
            </w:pPr>
          </w:p>
          <w:p w14:paraId="0D12F98F" w14:textId="77777777" w:rsidR="00497384" w:rsidRDefault="00326DAE" w:rsidP="00326DAE">
            <w:pPr>
              <w:jc w:val="both"/>
              <w:rPr>
                <w:rFonts w:ascii="Marianne" w:eastAsia="Marianne" w:hAnsi="Marianne" w:cs="Marianne"/>
              </w:rPr>
            </w:pPr>
            <w:r>
              <w:rPr>
                <w:rFonts w:ascii="Marianne" w:eastAsia="Marianne" w:hAnsi="Marianne" w:cs="Marianne"/>
              </w:rPr>
              <w:t xml:space="preserve">De nombreuses études et rapports, en particulier celui de l’OMS en 2019, ont démontré que les activités artistiques et culturelles sont bénéfiques pour la santé. En effet, elles peuvent apporter un soutien autant aux stades préventifs </w:t>
            </w:r>
            <w:proofErr w:type="gramStart"/>
            <w:r>
              <w:rPr>
                <w:rFonts w:ascii="Marianne" w:eastAsia="Marianne" w:hAnsi="Marianne" w:cs="Marianne"/>
              </w:rPr>
              <w:t>qu' au</w:t>
            </w:r>
            <w:proofErr w:type="gramEnd"/>
            <w:r>
              <w:rPr>
                <w:rFonts w:ascii="Marianne" w:eastAsia="Marianne" w:hAnsi="Marianne" w:cs="Marianne"/>
              </w:rPr>
              <w:t xml:space="preserve"> niveau de la g</w:t>
            </w:r>
            <w:r>
              <w:rPr>
                <w:rFonts w:ascii="Marianne" w:eastAsia="Marianne" w:hAnsi="Marianne" w:cs="Marianne"/>
              </w:rPr>
              <w:t xml:space="preserve">estion de la maladie et du traitement. Les activités culturelles offrent une approche holistique rendant compte de la complexité de chaque individu. </w:t>
            </w:r>
          </w:p>
          <w:p w14:paraId="2BFCA2DD" w14:textId="77777777" w:rsidR="00497384" w:rsidRDefault="00497384" w:rsidP="00326DAE">
            <w:pPr>
              <w:jc w:val="both"/>
              <w:rPr>
                <w:rFonts w:ascii="Marianne" w:eastAsia="Marianne" w:hAnsi="Marianne" w:cs="Marianne"/>
              </w:rPr>
            </w:pPr>
          </w:p>
          <w:p w14:paraId="1600CFCE" w14:textId="77777777" w:rsidR="00497384" w:rsidRDefault="00326DAE" w:rsidP="00326DAE">
            <w:pPr>
              <w:jc w:val="both"/>
              <w:rPr>
                <w:rFonts w:ascii="Marianne" w:eastAsia="Marianne" w:hAnsi="Marianne" w:cs="Marianne"/>
              </w:rPr>
            </w:pPr>
            <w:r>
              <w:rPr>
                <w:rFonts w:ascii="Marianne" w:eastAsia="Marianne" w:hAnsi="Marianne" w:cs="Marianne"/>
              </w:rPr>
              <w:t>Tant dans leurs contenus (sujets abordés) que leurs formes (différentes disciplines artistiques), les act</w:t>
            </w:r>
            <w:r>
              <w:rPr>
                <w:rFonts w:ascii="Marianne" w:eastAsia="Marianne" w:hAnsi="Marianne" w:cs="Marianne"/>
              </w:rPr>
              <w:t>ivités culturelles et artistiques sont aussi des moyens pour les personnes bénéficiant de soins de regagner en capacité d’action dans un contexte ou une période où elles peuvent en être dépourvues,</w:t>
            </w:r>
            <w:r>
              <w:rPr>
                <w:rFonts w:ascii="Marianne" w:eastAsia="Marianne" w:hAnsi="Marianne" w:cs="Marianne"/>
                <w:color w:val="FF0000"/>
              </w:rPr>
              <w:t xml:space="preserve"> </w:t>
            </w:r>
            <w:r>
              <w:rPr>
                <w:rFonts w:ascii="Marianne" w:eastAsia="Marianne" w:hAnsi="Marianne" w:cs="Marianne"/>
              </w:rPr>
              <w:t xml:space="preserve">et ainsi s’engager dans la gestion de leur propre santé. </w:t>
            </w:r>
          </w:p>
          <w:p w14:paraId="3830CB4F" w14:textId="77777777" w:rsidR="00497384" w:rsidRDefault="00497384" w:rsidP="00326DAE">
            <w:pPr>
              <w:jc w:val="both"/>
              <w:rPr>
                <w:rFonts w:ascii="Marianne" w:eastAsia="Marianne" w:hAnsi="Marianne" w:cs="Marianne"/>
              </w:rPr>
            </w:pPr>
          </w:p>
          <w:p w14:paraId="42F45563" w14:textId="77777777" w:rsidR="00497384" w:rsidRDefault="00326DAE" w:rsidP="00326DAE">
            <w:pPr>
              <w:jc w:val="both"/>
              <w:rPr>
                <w:rFonts w:ascii="Marianne" w:eastAsia="Marianne" w:hAnsi="Marianne" w:cs="Marianne"/>
              </w:rPr>
            </w:pPr>
            <w:r>
              <w:rPr>
                <w:rFonts w:ascii="Marianne" w:eastAsia="Marianne" w:hAnsi="Marianne" w:cs="Marianne"/>
              </w:rPr>
              <w:t xml:space="preserve">Enfin, l’art et la culture dans les établissements de santé profitent aussi aux professionnels de santé et aux plus larges publics. L’accès à l’art étant un droit fondamental, il est nécessaire de faire des établissements de santé des lieux </w:t>
            </w:r>
            <w:r>
              <w:rPr>
                <w:rFonts w:ascii="Marianne" w:eastAsia="Marianne" w:hAnsi="Marianne" w:cs="Marianne"/>
              </w:rPr>
              <w:lastRenderedPageBreak/>
              <w:t>perméables à l</w:t>
            </w:r>
            <w:r>
              <w:rPr>
                <w:rFonts w:ascii="Marianne" w:eastAsia="Marianne" w:hAnsi="Marianne" w:cs="Marianne"/>
              </w:rPr>
              <w:t xml:space="preserve">’art et la culture, les transformant ainsi en lieux de vie, de société et d’engagement civique. Ainsi, la culture favorise la santé et le bien-être tant au niveau individuel qu’au niveau collectif et sociétal.  </w:t>
            </w:r>
          </w:p>
          <w:p w14:paraId="327C9FF1" w14:textId="77777777" w:rsidR="00497384" w:rsidRDefault="00497384" w:rsidP="00326DAE">
            <w:pPr>
              <w:jc w:val="both"/>
              <w:rPr>
                <w:rFonts w:ascii="Marianne" w:eastAsia="Marianne" w:hAnsi="Marianne" w:cs="Marianne"/>
              </w:rPr>
            </w:pPr>
          </w:p>
          <w:p w14:paraId="7210A662" w14:textId="77777777" w:rsidR="00497384" w:rsidRDefault="00326DAE" w:rsidP="00326DAE">
            <w:pPr>
              <w:jc w:val="both"/>
              <w:rPr>
                <w:rFonts w:ascii="Marianne" w:eastAsia="Marianne" w:hAnsi="Marianne" w:cs="Marianne"/>
                <w:color w:val="000000"/>
                <w:sz w:val="18"/>
                <w:szCs w:val="18"/>
                <w:u w:val="single"/>
              </w:rPr>
            </w:pPr>
            <w:hyperlink r:id="rId8">
              <w:proofErr w:type="spellStart"/>
              <w:r>
                <w:rPr>
                  <w:rFonts w:ascii="Marianne" w:eastAsia="Marianne" w:hAnsi="Marianne" w:cs="Marianne"/>
                  <w:color w:val="2F5496"/>
                  <w:sz w:val="18"/>
                  <w:szCs w:val="18"/>
                  <w:u w:val="single"/>
                </w:rPr>
                <w:t>What</w:t>
              </w:r>
              <w:proofErr w:type="spellEnd"/>
              <w:r>
                <w:rPr>
                  <w:rFonts w:ascii="Marianne" w:eastAsia="Marianne" w:hAnsi="Marianne" w:cs="Marianne"/>
                  <w:color w:val="2F5496"/>
                  <w:sz w:val="18"/>
                  <w:szCs w:val="18"/>
                  <w:u w:val="single"/>
                </w:rPr>
                <w:t xml:space="preserve"> </w:t>
              </w:r>
              <w:proofErr w:type="spellStart"/>
              <w:r>
                <w:rPr>
                  <w:rFonts w:ascii="Marianne" w:eastAsia="Marianne" w:hAnsi="Marianne" w:cs="Marianne"/>
                  <w:color w:val="2F5496"/>
                  <w:sz w:val="18"/>
                  <w:szCs w:val="18"/>
                  <w:u w:val="single"/>
                </w:rPr>
                <w:t>is</w:t>
              </w:r>
              <w:proofErr w:type="spellEnd"/>
              <w:r>
                <w:rPr>
                  <w:rFonts w:ascii="Marianne" w:eastAsia="Marianne" w:hAnsi="Marianne" w:cs="Marianne"/>
                  <w:color w:val="2F5496"/>
                  <w:sz w:val="18"/>
                  <w:szCs w:val="18"/>
                  <w:u w:val="single"/>
                </w:rPr>
                <w:t xml:space="preserve"> the </w:t>
              </w:r>
              <w:proofErr w:type="spellStart"/>
              <w:r>
                <w:rPr>
                  <w:rFonts w:ascii="Marianne" w:eastAsia="Marianne" w:hAnsi="Marianne" w:cs="Marianne"/>
                  <w:color w:val="2F5496"/>
                  <w:sz w:val="18"/>
                  <w:szCs w:val="18"/>
                  <w:u w:val="single"/>
                </w:rPr>
                <w:t>evidence</w:t>
              </w:r>
              <w:proofErr w:type="spellEnd"/>
              <w:r>
                <w:rPr>
                  <w:rFonts w:ascii="Marianne" w:eastAsia="Marianne" w:hAnsi="Marianne" w:cs="Marianne"/>
                  <w:color w:val="2F5496"/>
                  <w:sz w:val="18"/>
                  <w:szCs w:val="18"/>
                  <w:u w:val="single"/>
                </w:rPr>
                <w:t xml:space="preserve"> on the </w:t>
              </w:r>
              <w:proofErr w:type="spellStart"/>
              <w:r>
                <w:rPr>
                  <w:rFonts w:ascii="Marianne" w:eastAsia="Marianne" w:hAnsi="Marianne" w:cs="Marianne"/>
                  <w:color w:val="2F5496"/>
                  <w:sz w:val="18"/>
                  <w:szCs w:val="18"/>
                  <w:u w:val="single"/>
                </w:rPr>
                <w:t>role</w:t>
              </w:r>
              <w:proofErr w:type="spellEnd"/>
              <w:r>
                <w:rPr>
                  <w:rFonts w:ascii="Marianne" w:eastAsia="Marianne" w:hAnsi="Marianne" w:cs="Marianne"/>
                  <w:color w:val="2F5496"/>
                  <w:sz w:val="18"/>
                  <w:szCs w:val="18"/>
                  <w:u w:val="single"/>
                </w:rPr>
                <w:t xml:space="preserve"> of the arts in </w:t>
              </w:r>
              <w:proofErr w:type="spellStart"/>
              <w:r>
                <w:rPr>
                  <w:rFonts w:ascii="Marianne" w:eastAsia="Marianne" w:hAnsi="Marianne" w:cs="Marianne"/>
                  <w:color w:val="2F5496"/>
                  <w:sz w:val="18"/>
                  <w:szCs w:val="18"/>
                  <w:u w:val="single"/>
                </w:rPr>
                <w:t>improving</w:t>
              </w:r>
              <w:proofErr w:type="spellEnd"/>
              <w:r>
                <w:rPr>
                  <w:rFonts w:ascii="Marianne" w:eastAsia="Marianne" w:hAnsi="Marianne" w:cs="Marianne"/>
                  <w:color w:val="2F5496"/>
                  <w:sz w:val="18"/>
                  <w:szCs w:val="18"/>
                  <w:u w:val="single"/>
                </w:rPr>
                <w:t xml:space="preserve"> </w:t>
              </w:r>
              <w:proofErr w:type="spellStart"/>
              <w:r>
                <w:rPr>
                  <w:rFonts w:ascii="Marianne" w:eastAsia="Marianne" w:hAnsi="Marianne" w:cs="Marianne"/>
                  <w:color w:val="2F5496"/>
                  <w:sz w:val="18"/>
                  <w:szCs w:val="18"/>
                  <w:u w:val="single"/>
                </w:rPr>
                <w:t>health</w:t>
              </w:r>
              <w:proofErr w:type="spellEnd"/>
              <w:r>
                <w:rPr>
                  <w:rFonts w:ascii="Marianne" w:eastAsia="Marianne" w:hAnsi="Marianne" w:cs="Marianne"/>
                  <w:color w:val="2F5496"/>
                  <w:sz w:val="18"/>
                  <w:szCs w:val="18"/>
                  <w:u w:val="single"/>
                </w:rPr>
                <w:t xml:space="preserve"> and </w:t>
              </w:r>
              <w:proofErr w:type="spellStart"/>
              <w:r>
                <w:rPr>
                  <w:rFonts w:ascii="Marianne" w:eastAsia="Marianne" w:hAnsi="Marianne" w:cs="Marianne"/>
                  <w:color w:val="2F5496"/>
                  <w:sz w:val="18"/>
                  <w:szCs w:val="18"/>
                  <w:u w:val="single"/>
                </w:rPr>
                <w:t>well-</w:t>
              </w:r>
              <w:proofErr w:type="gramStart"/>
              <w:r>
                <w:rPr>
                  <w:rFonts w:ascii="Marianne" w:eastAsia="Marianne" w:hAnsi="Marianne" w:cs="Marianne"/>
                  <w:color w:val="2F5496"/>
                  <w:sz w:val="18"/>
                  <w:szCs w:val="18"/>
                  <w:u w:val="single"/>
                </w:rPr>
                <w:t>being</w:t>
              </w:r>
              <w:proofErr w:type="spellEnd"/>
              <w:r>
                <w:rPr>
                  <w:rFonts w:ascii="Marianne" w:eastAsia="Marianne" w:hAnsi="Marianne" w:cs="Marianne"/>
                  <w:color w:val="2F5496"/>
                  <w:sz w:val="18"/>
                  <w:szCs w:val="18"/>
                  <w:u w:val="single"/>
                </w:rPr>
                <w:t>?</w:t>
              </w:r>
              <w:proofErr w:type="gramEnd"/>
              <w:r>
                <w:rPr>
                  <w:rFonts w:ascii="Marianne" w:eastAsia="Marianne" w:hAnsi="Marianne" w:cs="Marianne"/>
                  <w:color w:val="2F5496"/>
                  <w:sz w:val="18"/>
                  <w:szCs w:val="18"/>
                  <w:u w:val="single"/>
                </w:rPr>
                <w:t xml:space="preserve"> A </w:t>
              </w:r>
              <w:proofErr w:type="spellStart"/>
              <w:r>
                <w:rPr>
                  <w:rFonts w:ascii="Marianne" w:eastAsia="Marianne" w:hAnsi="Marianne" w:cs="Marianne"/>
                  <w:color w:val="2F5496"/>
                  <w:sz w:val="18"/>
                  <w:szCs w:val="18"/>
                  <w:u w:val="single"/>
                </w:rPr>
                <w:t>scoping</w:t>
              </w:r>
              <w:proofErr w:type="spellEnd"/>
              <w:r>
                <w:rPr>
                  <w:rFonts w:ascii="Marianne" w:eastAsia="Marianne" w:hAnsi="Marianne" w:cs="Marianne"/>
                  <w:color w:val="2F5496"/>
                  <w:sz w:val="18"/>
                  <w:szCs w:val="18"/>
                  <w:u w:val="single"/>
                </w:rPr>
                <w:t xml:space="preserve"> </w:t>
              </w:r>
              <w:proofErr w:type="spellStart"/>
              <w:r>
                <w:rPr>
                  <w:rFonts w:ascii="Marianne" w:eastAsia="Marianne" w:hAnsi="Marianne" w:cs="Marianne"/>
                  <w:color w:val="2F5496"/>
                  <w:sz w:val="18"/>
                  <w:szCs w:val="18"/>
                  <w:u w:val="single"/>
                </w:rPr>
                <w:t>review</w:t>
              </w:r>
              <w:proofErr w:type="spellEnd"/>
              <w:r>
                <w:rPr>
                  <w:rFonts w:ascii="Marianne" w:eastAsia="Marianne" w:hAnsi="Marianne" w:cs="Marianne"/>
                  <w:color w:val="2F5496"/>
                  <w:sz w:val="18"/>
                  <w:szCs w:val="18"/>
                  <w:u w:val="single"/>
                </w:rPr>
                <w:t xml:space="preserve"> (who.int)</w:t>
              </w:r>
            </w:hyperlink>
          </w:p>
          <w:p w14:paraId="03CBE289" w14:textId="77777777" w:rsidR="00497384" w:rsidRDefault="00497384" w:rsidP="00326DAE">
            <w:pPr>
              <w:jc w:val="both"/>
              <w:rPr>
                <w:rFonts w:ascii="Marianne" w:eastAsia="Marianne" w:hAnsi="Marianne" w:cs="Marianne"/>
                <w:b/>
                <w:sz w:val="18"/>
                <w:szCs w:val="18"/>
                <w:u w:val="single"/>
              </w:rPr>
            </w:pPr>
          </w:p>
        </w:tc>
      </w:tr>
    </w:tbl>
    <w:p w14:paraId="01F6394A" w14:textId="77777777" w:rsidR="00497384" w:rsidRDefault="00497384">
      <w:pPr>
        <w:rPr>
          <w:rFonts w:ascii="Marianne" w:eastAsia="Marianne" w:hAnsi="Marianne" w:cs="Marianne"/>
          <w:color w:val="000080"/>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97384" w14:paraId="1753B459" w14:textId="77777777">
        <w:tc>
          <w:tcPr>
            <w:tcW w:w="9062" w:type="dxa"/>
            <w:shd w:val="clear" w:color="auto" w:fill="C55911"/>
          </w:tcPr>
          <w:p w14:paraId="5E0080B5" w14:textId="77777777" w:rsidR="00497384" w:rsidRDefault="00326DAE">
            <w:pPr>
              <w:rPr>
                <w:rFonts w:ascii="Marianne" w:eastAsia="Marianne" w:hAnsi="Marianne" w:cs="Marianne"/>
                <w:b/>
                <w:color w:val="FFFFFF"/>
                <w:sz w:val="24"/>
                <w:szCs w:val="24"/>
              </w:rPr>
            </w:pPr>
            <w:r>
              <w:rPr>
                <w:rFonts w:ascii="Marianne" w:eastAsia="Marianne" w:hAnsi="Marianne" w:cs="Marianne"/>
                <w:b/>
                <w:color w:val="FFFFFF"/>
                <w:sz w:val="24"/>
                <w:szCs w:val="24"/>
              </w:rPr>
              <w:t>CRITÈRES POUR LE LABEL CULTURE</w:t>
            </w:r>
          </w:p>
          <w:p w14:paraId="54567BC4" w14:textId="77777777" w:rsidR="00497384" w:rsidRDefault="00326DAE">
            <w:pPr>
              <w:rPr>
                <w:rFonts w:ascii="Marianne" w:eastAsia="Marianne" w:hAnsi="Marianne" w:cs="Marianne"/>
                <w:color w:val="FFFFFF"/>
              </w:rPr>
            </w:pPr>
            <w:r>
              <w:rPr>
                <w:rFonts w:ascii="Marianne" w:eastAsia="Marianne" w:hAnsi="Marianne" w:cs="Marianne"/>
                <w:color w:val="FFFFFF"/>
              </w:rPr>
              <w:t>Ce qui est attendu des établissements de santé labellisés</w:t>
            </w:r>
          </w:p>
          <w:p w14:paraId="14D70125" w14:textId="77777777" w:rsidR="00497384" w:rsidRDefault="00497384">
            <w:pPr>
              <w:rPr>
                <w:rFonts w:ascii="Marianne" w:eastAsia="Marianne" w:hAnsi="Marianne" w:cs="Marianne"/>
                <w:color w:val="FFFFFF"/>
              </w:rPr>
            </w:pPr>
          </w:p>
        </w:tc>
      </w:tr>
      <w:tr w:rsidR="00497384" w14:paraId="6851EBE1" w14:textId="77777777">
        <w:tc>
          <w:tcPr>
            <w:tcW w:w="9062" w:type="dxa"/>
          </w:tcPr>
          <w:p w14:paraId="013A6DE3" w14:textId="77777777" w:rsidR="00497384" w:rsidRDefault="00497384">
            <w:pPr>
              <w:jc w:val="both"/>
              <w:rPr>
                <w:rFonts w:ascii="Marianne" w:eastAsia="Marianne" w:hAnsi="Marianne" w:cs="Marianne"/>
              </w:rPr>
            </w:pPr>
          </w:p>
          <w:p w14:paraId="39964FBE" w14:textId="77777777" w:rsidR="00497384" w:rsidRDefault="00326DAE" w:rsidP="00326DAE">
            <w:pPr>
              <w:ind w:left="2" w:hanging="2"/>
              <w:jc w:val="both"/>
              <w:rPr>
                <w:rFonts w:ascii="Marianne" w:eastAsia="Marianne" w:hAnsi="Marianne" w:cs="Marianne"/>
              </w:rPr>
            </w:pPr>
            <w:r>
              <w:rPr>
                <w:rFonts w:ascii="Marianne" w:eastAsia="Marianne" w:hAnsi="Marianne" w:cs="Marianne"/>
              </w:rPr>
              <w:t>La structuration d’une politique artistique et culturelle au sein de l’établissement de santé et médico-sociaux</w:t>
            </w:r>
            <w:r>
              <w:rPr>
                <w:rFonts w:ascii="Marianne" w:eastAsia="Marianne" w:hAnsi="Marianne" w:cs="Marianne"/>
                <w:b/>
              </w:rPr>
              <w:t xml:space="preserve"> </w:t>
            </w:r>
            <w:r>
              <w:rPr>
                <w:rFonts w:ascii="Marianne" w:eastAsia="Marianne" w:hAnsi="Marianne" w:cs="Marianne"/>
              </w:rPr>
              <w:t>implique des critères partagés par l’ensemble des acteurs. L’adhésion à ces critère</w:t>
            </w:r>
            <w:r>
              <w:rPr>
                <w:rFonts w:ascii="Marianne" w:eastAsia="Marianne" w:hAnsi="Marianne" w:cs="Marianne"/>
              </w:rPr>
              <w:t>s définit le niveau de labellisation obtenu.</w:t>
            </w:r>
          </w:p>
          <w:p w14:paraId="3B04744F" w14:textId="60E1DA96" w:rsidR="00497384" w:rsidRDefault="00497384" w:rsidP="00326DAE">
            <w:pPr>
              <w:jc w:val="both"/>
              <w:rPr>
                <w:rFonts w:ascii="Marianne" w:eastAsia="Marianne" w:hAnsi="Marianne" w:cs="Marianne"/>
              </w:rPr>
            </w:pPr>
          </w:p>
          <w:p w14:paraId="34EEE147" w14:textId="77777777" w:rsidR="00497384" w:rsidRDefault="00326DAE" w:rsidP="00326DAE">
            <w:pPr>
              <w:jc w:val="both"/>
              <w:rPr>
                <w:rFonts w:ascii="Marianne" w:eastAsia="Marianne" w:hAnsi="Marianne" w:cs="Marianne"/>
              </w:rPr>
            </w:pPr>
            <w:r>
              <w:rPr>
                <w:rFonts w:ascii="Marianne" w:eastAsia="Marianne" w:hAnsi="Marianne" w:cs="Marianne"/>
              </w:rPr>
              <w:t xml:space="preserve">L’établissement de santé ou médico-social devra : </w:t>
            </w:r>
          </w:p>
          <w:p w14:paraId="4B452DD2" w14:textId="77777777" w:rsidR="00497384" w:rsidRDefault="00326DAE" w:rsidP="00326DAE">
            <w:pPr>
              <w:numPr>
                <w:ilvl w:val="0"/>
                <w:numId w:val="2"/>
              </w:numPr>
              <w:pBdr>
                <w:top w:val="nil"/>
                <w:left w:val="nil"/>
                <w:bottom w:val="nil"/>
                <w:right w:val="nil"/>
                <w:between w:val="nil"/>
              </w:pBdr>
              <w:spacing w:line="256" w:lineRule="auto"/>
              <w:jc w:val="both"/>
              <w:rPr>
                <w:rFonts w:ascii="Marianne" w:eastAsia="Marianne" w:hAnsi="Marianne" w:cs="Marianne"/>
                <w:color w:val="000000"/>
              </w:rPr>
            </w:pPr>
            <w:r>
              <w:rPr>
                <w:rFonts w:ascii="Marianne" w:eastAsia="Marianne" w:hAnsi="Marianne" w:cs="Marianne"/>
                <w:color w:val="000000"/>
              </w:rPr>
              <w:t>Identifier des lieux dédiés (physiques et/ou digitaux) pour les projets artistiques et cult</w:t>
            </w:r>
            <w:r>
              <w:rPr>
                <w:rFonts w:ascii="Marianne" w:eastAsia="Marianne" w:hAnsi="Marianne" w:cs="Marianne"/>
                <w:color w:val="000000"/>
              </w:rPr>
              <w:t>urels.</w:t>
            </w:r>
          </w:p>
          <w:p w14:paraId="37FBA0A4" w14:textId="77777777" w:rsidR="00497384" w:rsidRDefault="00326DAE" w:rsidP="00326DAE">
            <w:pPr>
              <w:numPr>
                <w:ilvl w:val="0"/>
                <w:numId w:val="2"/>
              </w:numPr>
              <w:pBdr>
                <w:top w:val="nil"/>
                <w:left w:val="nil"/>
                <w:bottom w:val="nil"/>
                <w:right w:val="nil"/>
                <w:between w:val="nil"/>
              </w:pBdr>
              <w:spacing w:line="276" w:lineRule="auto"/>
              <w:jc w:val="both"/>
              <w:rPr>
                <w:rFonts w:ascii="Marianne" w:eastAsia="Marianne" w:hAnsi="Marianne" w:cs="Marianne"/>
                <w:color w:val="000000"/>
              </w:rPr>
            </w:pPr>
            <w:r>
              <w:rPr>
                <w:rFonts w:ascii="Marianne" w:eastAsia="Marianne" w:hAnsi="Marianne" w:cs="Marianne"/>
                <w:color w:val="000000"/>
              </w:rPr>
              <w:t>Désigner un référent culturel assurant la coordination des projets ainsi que la mise en place d’une médiation et d’une communication auprès des publics et des partenaires.</w:t>
            </w:r>
          </w:p>
          <w:p w14:paraId="4B4E74C4" w14:textId="77777777" w:rsidR="00497384" w:rsidRDefault="00326DAE" w:rsidP="00326DAE">
            <w:pPr>
              <w:numPr>
                <w:ilvl w:val="0"/>
                <w:numId w:val="2"/>
              </w:numPr>
              <w:pBdr>
                <w:top w:val="nil"/>
                <w:left w:val="nil"/>
                <w:bottom w:val="nil"/>
                <w:right w:val="nil"/>
                <w:between w:val="nil"/>
              </w:pBdr>
              <w:spacing w:line="276" w:lineRule="auto"/>
              <w:jc w:val="both"/>
              <w:rPr>
                <w:rFonts w:ascii="Marianne" w:eastAsia="Marianne" w:hAnsi="Marianne" w:cs="Marianne"/>
                <w:color w:val="000000"/>
              </w:rPr>
            </w:pPr>
            <w:r>
              <w:rPr>
                <w:rFonts w:ascii="Marianne" w:eastAsia="Marianne" w:hAnsi="Marianne" w:cs="Marianne"/>
                <w:color w:val="000000"/>
              </w:rPr>
              <w:t>Respecter la réglementation des activités artistiques. L’établissement s’engage à re</w:t>
            </w:r>
            <w:r>
              <w:rPr>
                <w:rFonts w:ascii="Marianne" w:eastAsia="Marianne" w:hAnsi="Marianne" w:cs="Marianne"/>
                <w:color w:val="000000"/>
              </w:rPr>
              <w:t>specter la réglementation en vigueur, notamment celle relative à l’emploi artistique. Il veille par ailleurs aux formes opératoires des projets (convention de partenariat, contrat de cession, contrat d’engagement, droits d’auteur …).</w:t>
            </w:r>
          </w:p>
          <w:p w14:paraId="1BE25E18" w14:textId="77777777" w:rsidR="00497384" w:rsidRDefault="00326DAE" w:rsidP="00326DAE">
            <w:pPr>
              <w:numPr>
                <w:ilvl w:val="0"/>
                <w:numId w:val="2"/>
              </w:numPr>
              <w:pBdr>
                <w:top w:val="nil"/>
                <w:left w:val="nil"/>
                <w:bottom w:val="nil"/>
                <w:right w:val="nil"/>
                <w:between w:val="nil"/>
              </w:pBdr>
              <w:spacing w:line="256" w:lineRule="auto"/>
              <w:jc w:val="both"/>
              <w:rPr>
                <w:rFonts w:ascii="Marianne" w:eastAsia="Marianne" w:hAnsi="Marianne" w:cs="Marianne"/>
                <w:color w:val="000000"/>
              </w:rPr>
            </w:pPr>
            <w:r>
              <w:rPr>
                <w:rFonts w:ascii="Marianne" w:eastAsia="Marianne" w:hAnsi="Marianne" w:cs="Marianne"/>
                <w:color w:val="000000"/>
              </w:rPr>
              <w:t>Rédiger une lettre d’e</w:t>
            </w:r>
            <w:r>
              <w:rPr>
                <w:rFonts w:ascii="Marianne" w:eastAsia="Marianne" w:hAnsi="Marianne" w:cs="Marianne"/>
                <w:color w:val="000000"/>
              </w:rPr>
              <w:t xml:space="preserve">ngagement en y exposant ses motivations et intentions. Cette lettre sera co-signée par la direction de l’établissement et le référent culturel. </w:t>
            </w:r>
          </w:p>
          <w:p w14:paraId="56407EDB" w14:textId="77777777" w:rsidR="00497384" w:rsidRDefault="00326DAE" w:rsidP="00326DAE">
            <w:pPr>
              <w:numPr>
                <w:ilvl w:val="0"/>
                <w:numId w:val="2"/>
              </w:numPr>
              <w:pBdr>
                <w:top w:val="nil"/>
                <w:left w:val="nil"/>
                <w:bottom w:val="nil"/>
                <w:right w:val="nil"/>
                <w:between w:val="nil"/>
              </w:pBdr>
              <w:spacing w:line="256" w:lineRule="auto"/>
              <w:jc w:val="both"/>
              <w:rPr>
                <w:rFonts w:ascii="Marianne" w:eastAsia="Marianne" w:hAnsi="Marianne" w:cs="Marianne"/>
                <w:color w:val="000000"/>
              </w:rPr>
            </w:pPr>
            <w:r>
              <w:rPr>
                <w:rFonts w:ascii="Marianne" w:eastAsia="Marianne" w:hAnsi="Marianne" w:cs="Marianne"/>
                <w:color w:val="000000"/>
              </w:rPr>
              <w:t>Constituer un comité culturel représentatif de la diversité des personnels, des personnes accueillies, des part</w:t>
            </w:r>
            <w:r>
              <w:rPr>
                <w:rFonts w:ascii="Marianne" w:eastAsia="Marianne" w:hAnsi="Marianne" w:cs="Marianne"/>
                <w:color w:val="000000"/>
              </w:rPr>
              <w:t>enaires culturels ou intervenants, des partenaires territoriaux. Ce comité est un lieu de partage et d’échanges entre partenaires, il se réunit au minimum une fois par an et a pour objet d’examiner les bilans annuels, de définir la programmation culturelle</w:t>
            </w:r>
            <w:r>
              <w:rPr>
                <w:rFonts w:ascii="Marianne" w:eastAsia="Marianne" w:hAnsi="Marianne" w:cs="Marianne"/>
                <w:color w:val="000000"/>
              </w:rPr>
              <w:t xml:space="preserve"> à venir de l’établissement, d’être une force de proposition, de valider les intentions générales de la politique culturelle. </w:t>
            </w:r>
          </w:p>
          <w:p w14:paraId="034F83FC" w14:textId="77777777" w:rsidR="00497384" w:rsidRDefault="00326DAE" w:rsidP="00326DAE">
            <w:pPr>
              <w:numPr>
                <w:ilvl w:val="0"/>
                <w:numId w:val="3"/>
              </w:numPr>
              <w:pBdr>
                <w:top w:val="nil"/>
                <w:left w:val="nil"/>
                <w:bottom w:val="nil"/>
                <w:right w:val="nil"/>
                <w:between w:val="nil"/>
              </w:pBdr>
              <w:spacing w:line="256" w:lineRule="auto"/>
              <w:jc w:val="both"/>
              <w:rPr>
                <w:rFonts w:ascii="Marianne" w:eastAsia="Marianne" w:hAnsi="Marianne" w:cs="Marianne"/>
                <w:color w:val="000000"/>
              </w:rPr>
            </w:pPr>
            <w:r>
              <w:rPr>
                <w:rFonts w:ascii="Marianne" w:eastAsia="Marianne" w:hAnsi="Marianne" w:cs="Marianne"/>
                <w:color w:val="000000"/>
              </w:rPr>
              <w:t xml:space="preserve">Identifier </w:t>
            </w:r>
            <w:r>
              <w:rPr>
                <w:rFonts w:ascii="Marianne" w:eastAsia="Marianne" w:hAnsi="Marianne" w:cs="Marianne"/>
              </w:rPr>
              <w:t>les</w:t>
            </w:r>
            <w:r>
              <w:rPr>
                <w:rFonts w:ascii="Marianne" w:eastAsia="Marianne" w:hAnsi="Marianne" w:cs="Marianne"/>
                <w:color w:val="000000"/>
              </w:rPr>
              <w:t xml:space="preserve"> moyens financiers dédiés aux actions culturelles et artistiques par l’établissement. Ces moyens peuvent être compl</w:t>
            </w:r>
            <w:r>
              <w:rPr>
                <w:rFonts w:ascii="Marianne" w:eastAsia="Marianne" w:hAnsi="Marianne" w:cs="Marianne"/>
                <w:color w:val="000000"/>
              </w:rPr>
              <w:t>étés par tout partenariat financier utile.</w:t>
            </w:r>
          </w:p>
          <w:p w14:paraId="1C8707A8" w14:textId="77777777" w:rsidR="00497384" w:rsidRDefault="00326DAE" w:rsidP="00326DAE">
            <w:pPr>
              <w:numPr>
                <w:ilvl w:val="0"/>
                <w:numId w:val="3"/>
              </w:numPr>
              <w:pBdr>
                <w:top w:val="nil"/>
                <w:left w:val="nil"/>
                <w:bottom w:val="nil"/>
                <w:right w:val="nil"/>
                <w:between w:val="nil"/>
              </w:pBdr>
              <w:spacing w:line="256" w:lineRule="auto"/>
              <w:jc w:val="both"/>
              <w:rPr>
                <w:rFonts w:ascii="Marianne" w:eastAsia="Marianne" w:hAnsi="Marianne" w:cs="Marianne"/>
                <w:color w:val="000000"/>
              </w:rPr>
            </w:pPr>
            <w:r>
              <w:rPr>
                <w:rFonts w:ascii="Marianne" w:eastAsia="Marianne" w:hAnsi="Marianne" w:cs="Marianne"/>
                <w:color w:val="000000"/>
              </w:rPr>
              <w:t>Intégrer un volet artistique et culturel dans le projet d’établissement et le Contrat Pluriannuel d’Objectifs et de Moyen.</w:t>
            </w:r>
          </w:p>
          <w:p w14:paraId="033D78DA" w14:textId="5DAB3688" w:rsidR="00497384" w:rsidRDefault="00326DAE" w:rsidP="00326DAE">
            <w:pPr>
              <w:numPr>
                <w:ilvl w:val="0"/>
                <w:numId w:val="3"/>
              </w:numPr>
              <w:pBdr>
                <w:top w:val="nil"/>
                <w:left w:val="nil"/>
                <w:bottom w:val="nil"/>
                <w:right w:val="nil"/>
                <w:between w:val="nil"/>
              </w:pBdr>
              <w:spacing w:after="200" w:line="252" w:lineRule="auto"/>
              <w:jc w:val="both"/>
              <w:rPr>
                <w:rFonts w:ascii="Marianne" w:eastAsia="Marianne" w:hAnsi="Marianne" w:cs="Marianne"/>
                <w:color w:val="000000"/>
              </w:rPr>
            </w:pPr>
            <w:r>
              <w:rPr>
                <w:rFonts w:ascii="Marianne" w:eastAsia="Marianne" w:hAnsi="Marianne" w:cs="Marianne"/>
                <w:color w:val="000000"/>
              </w:rPr>
              <w:lastRenderedPageBreak/>
              <w:t>Développer une stratégie de communication interne et externe autour de l’offre artistique et culturelle,</w:t>
            </w:r>
            <w:r>
              <w:rPr>
                <w:rFonts w:ascii="Marianne" w:eastAsia="Marianne" w:hAnsi="Marianne" w:cs="Marianne"/>
                <w:color w:val="000000"/>
              </w:rPr>
              <w:t xml:space="preserve"> élément fondamental qui permet de développer la fréquentation des</w:t>
            </w:r>
            <w:r>
              <w:rPr>
                <w:rFonts w:ascii="Marianne" w:eastAsia="Marianne" w:hAnsi="Marianne" w:cs="Marianne"/>
                <w:color w:val="000000"/>
              </w:rPr>
              <w:t xml:space="preserve"> actions mises en place et d’assurer leur rayonnement. L’établissement pe</w:t>
            </w:r>
            <w:r>
              <w:rPr>
                <w:rFonts w:ascii="Marianne" w:eastAsia="Marianne" w:hAnsi="Marianne" w:cs="Marianne"/>
                <w:color w:val="000000"/>
              </w:rPr>
              <w:t>ut déployer</w:t>
            </w:r>
            <w:r>
              <w:rPr>
                <w:rFonts w:ascii="Marianne" w:eastAsia="Marianne" w:hAnsi="Marianne" w:cs="Marianne"/>
                <w:color w:val="000000"/>
              </w:rPr>
              <w:t xml:space="preserve"> des supports d’information appropriés (plaquettes, brochures, flyer, affichage, outils de communication interne, relais médiatiques…).</w:t>
            </w:r>
          </w:p>
        </w:tc>
      </w:tr>
    </w:tbl>
    <w:p w14:paraId="29D308C8" w14:textId="77777777" w:rsidR="00497384" w:rsidRDefault="00497384">
      <w:pPr>
        <w:rPr>
          <w:rFonts w:ascii="Marianne" w:eastAsia="Marianne" w:hAnsi="Marianne" w:cs="Marianne"/>
        </w:rPr>
      </w:pPr>
    </w:p>
    <w:p w14:paraId="2004BCAC" w14:textId="77777777" w:rsidR="00497384" w:rsidRDefault="00497384">
      <w:pPr>
        <w:rPr>
          <w:rFonts w:ascii="Marianne" w:eastAsia="Marianne" w:hAnsi="Marianne" w:cs="Marianne"/>
        </w:rPr>
      </w:pPr>
    </w:p>
    <w:p w14:paraId="70C6C80E" w14:textId="77777777" w:rsidR="00497384" w:rsidRDefault="00497384">
      <w:pPr>
        <w:rPr>
          <w:rFonts w:ascii="Marianne" w:eastAsia="Marianne" w:hAnsi="Marianne" w:cs="Marianne"/>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97384" w14:paraId="0C2648A7" w14:textId="77777777">
        <w:tc>
          <w:tcPr>
            <w:tcW w:w="9062" w:type="dxa"/>
            <w:shd w:val="clear" w:color="auto" w:fill="C55911"/>
          </w:tcPr>
          <w:p w14:paraId="14F5BC6C" w14:textId="77777777" w:rsidR="00497384" w:rsidRDefault="00326DAE">
            <w:pPr>
              <w:ind w:left="4" w:hanging="6"/>
              <w:rPr>
                <w:rFonts w:ascii="Marianne" w:eastAsia="Marianne" w:hAnsi="Marianne" w:cs="Marianne"/>
                <w:b/>
                <w:color w:val="FFFFFF"/>
                <w:sz w:val="24"/>
                <w:szCs w:val="24"/>
              </w:rPr>
            </w:pPr>
            <w:r>
              <w:rPr>
                <w:rFonts w:ascii="Marianne" w:eastAsia="Marianne" w:hAnsi="Marianne" w:cs="Marianne"/>
                <w:b/>
                <w:color w:val="FFFFFF"/>
                <w:sz w:val="24"/>
                <w:szCs w:val="24"/>
              </w:rPr>
              <w:t>LES MISSIONS COMMUNES DES ÉTABLISSEMENTS LABELLISÉS</w:t>
            </w:r>
          </w:p>
          <w:p w14:paraId="324A2E1D" w14:textId="77777777" w:rsidR="00497384" w:rsidRDefault="00326DAE">
            <w:pPr>
              <w:ind w:left="4" w:hanging="6"/>
              <w:rPr>
                <w:rFonts w:ascii="Marianne" w:eastAsia="Marianne" w:hAnsi="Marianne" w:cs="Marianne"/>
                <w:color w:val="FFFFFF"/>
              </w:rPr>
            </w:pPr>
            <w:r>
              <w:rPr>
                <w:rFonts w:ascii="Marianne" w:eastAsia="Marianne" w:hAnsi="Marianne" w:cs="Marianne"/>
                <w:color w:val="FFFFFF"/>
              </w:rPr>
              <w:t>La qualité de la politique artistique et culturelle de l'établissement</w:t>
            </w:r>
          </w:p>
          <w:p w14:paraId="62D7CED2" w14:textId="77777777" w:rsidR="00497384" w:rsidRDefault="00497384">
            <w:pPr>
              <w:ind w:left="4" w:hanging="6"/>
              <w:rPr>
                <w:rFonts w:ascii="Marianne" w:eastAsia="Marianne" w:hAnsi="Marianne" w:cs="Marianne"/>
                <w:color w:val="FFFFFF"/>
              </w:rPr>
            </w:pPr>
          </w:p>
        </w:tc>
      </w:tr>
      <w:tr w:rsidR="00497384" w14:paraId="265876EE" w14:textId="77777777">
        <w:tc>
          <w:tcPr>
            <w:tcW w:w="9062" w:type="dxa"/>
          </w:tcPr>
          <w:p w14:paraId="33BDD389" w14:textId="77777777" w:rsidR="00497384" w:rsidRDefault="00497384" w:rsidP="00326DAE">
            <w:pPr>
              <w:jc w:val="both"/>
              <w:rPr>
                <w:rFonts w:ascii="Marianne" w:eastAsia="Marianne" w:hAnsi="Marianne" w:cs="Marianne"/>
              </w:rPr>
            </w:pPr>
          </w:p>
          <w:p w14:paraId="1468F056" w14:textId="77777777" w:rsidR="00497384" w:rsidRDefault="00326DAE" w:rsidP="00326DAE">
            <w:pPr>
              <w:jc w:val="both"/>
              <w:rPr>
                <w:rFonts w:ascii="Marianne" w:eastAsia="Marianne" w:hAnsi="Marianne" w:cs="Marianne"/>
              </w:rPr>
            </w:pPr>
            <w:r>
              <w:rPr>
                <w:rFonts w:ascii="Marianne" w:eastAsia="Marianne" w:hAnsi="Marianne" w:cs="Marianne"/>
              </w:rPr>
              <w:t>La structuration d’une politique artistique et culturelle au sein de l’établissement de santé ou médico-social s’organise autour d’un bloc de missions s’appuyant sur quatre champs de responsabilités. Ces missions sont confiées à chacun des établissements d</w:t>
            </w:r>
            <w:r>
              <w:rPr>
                <w:rFonts w:ascii="Marianne" w:eastAsia="Marianne" w:hAnsi="Marianne" w:cs="Marianne"/>
              </w:rPr>
              <w:t>épositaires du label « culture et santé » et, globalement, au réseau qu’ils constituent. Ces responsabilités ne sont pas des critères décisifs dans l’obtention du label mais seront prises en compte dans le dossier de candidature.</w:t>
            </w:r>
          </w:p>
          <w:p w14:paraId="18D8C43F" w14:textId="77777777" w:rsidR="00497384" w:rsidRDefault="00497384" w:rsidP="00326DAE">
            <w:pPr>
              <w:ind w:left="4" w:hanging="6"/>
              <w:jc w:val="both"/>
              <w:rPr>
                <w:rFonts w:ascii="Marianne" w:eastAsia="Marianne" w:hAnsi="Marianne" w:cs="Marianne"/>
              </w:rPr>
            </w:pPr>
          </w:p>
          <w:p w14:paraId="4EED76C8" w14:textId="77777777" w:rsidR="00497384" w:rsidRDefault="00326DAE" w:rsidP="00326DAE">
            <w:pPr>
              <w:pBdr>
                <w:top w:val="nil"/>
                <w:left w:val="nil"/>
                <w:bottom w:val="nil"/>
                <w:right w:val="nil"/>
                <w:between w:val="nil"/>
              </w:pBdr>
              <w:spacing w:line="259" w:lineRule="auto"/>
              <w:ind w:left="4" w:hanging="6"/>
              <w:jc w:val="both"/>
              <w:rPr>
                <w:rFonts w:ascii="Marianne" w:eastAsia="Marianne" w:hAnsi="Marianne" w:cs="Marianne"/>
                <w:b/>
                <w:color w:val="806000"/>
                <w:sz w:val="28"/>
                <w:szCs w:val="28"/>
              </w:rPr>
            </w:pPr>
            <w:r>
              <w:rPr>
                <w:rFonts w:ascii="Marianne" w:eastAsia="Marianne" w:hAnsi="Marianne" w:cs="Marianne"/>
                <w:b/>
                <w:color w:val="806000"/>
                <w:sz w:val="28"/>
                <w:szCs w:val="28"/>
              </w:rPr>
              <w:t>Responsabilité artistique</w:t>
            </w:r>
            <w:r>
              <w:rPr>
                <w:rFonts w:ascii="Marianne" w:eastAsia="Marianne" w:hAnsi="Marianne" w:cs="Marianne"/>
                <w:b/>
                <w:color w:val="806000"/>
                <w:sz w:val="28"/>
                <w:szCs w:val="28"/>
              </w:rPr>
              <w:t xml:space="preserve"> </w:t>
            </w:r>
          </w:p>
          <w:p w14:paraId="06F2C4F4" w14:textId="77777777" w:rsidR="00497384" w:rsidRDefault="00326DAE" w:rsidP="00326DAE">
            <w:pPr>
              <w:numPr>
                <w:ilvl w:val="0"/>
                <w:numId w:val="1"/>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Intégrer une pluralité de disciplines artistiques et culturelles : spectacle vivant (théâtre, musique, danse, arts du cirque, arts de la parole, marionnettes), arts visuels (arts plastiques, cinéma, vidéo, photographie, arts du numérique), livre et lecture</w:t>
            </w:r>
            <w:r>
              <w:rPr>
                <w:rFonts w:ascii="Marianne" w:eastAsia="Marianne" w:hAnsi="Marianne" w:cs="Marianne"/>
                <w:color w:val="000000"/>
              </w:rPr>
              <w:t>, architecture, patrimoin</w:t>
            </w:r>
            <w:r>
              <w:rPr>
                <w:rFonts w:ascii="Marianne" w:eastAsia="Marianne" w:hAnsi="Marianne" w:cs="Marianne"/>
              </w:rPr>
              <w:t>e</w:t>
            </w:r>
          </w:p>
          <w:p w14:paraId="2A7A8681" w14:textId="77777777" w:rsidR="00497384" w:rsidRDefault="00326DAE" w:rsidP="00326DAE">
            <w:pPr>
              <w:numPr>
                <w:ilvl w:val="0"/>
                <w:numId w:val="1"/>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Faire la place à des formes et des esthétiques contemporaines visant un équilibre entre la diffusion d’œuvres au sein de l’établissement et des propositions de pratique artistique.</w:t>
            </w:r>
          </w:p>
          <w:p w14:paraId="3986CFBE" w14:textId="77777777" w:rsidR="00497384" w:rsidRDefault="00326DAE" w:rsidP="00326DAE">
            <w:pPr>
              <w:numPr>
                <w:ilvl w:val="0"/>
                <w:numId w:val="1"/>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Développer et renouveler des pratiques artistiqu</w:t>
            </w:r>
            <w:r>
              <w:rPr>
                <w:rFonts w:ascii="Marianne" w:eastAsia="Marianne" w:hAnsi="Marianne" w:cs="Marianne"/>
                <w:color w:val="000000"/>
              </w:rPr>
              <w:t xml:space="preserve">es ainsi que soutenir les pratiques artistiques établies et émergentes. </w:t>
            </w:r>
          </w:p>
          <w:p w14:paraId="03DC6D71" w14:textId="77777777" w:rsidR="00497384" w:rsidRDefault="00326DAE" w:rsidP="00326DAE">
            <w:pPr>
              <w:numPr>
                <w:ilvl w:val="0"/>
                <w:numId w:val="1"/>
              </w:numPr>
              <w:pBdr>
                <w:top w:val="nil"/>
                <w:left w:val="nil"/>
                <w:bottom w:val="nil"/>
                <w:right w:val="nil"/>
                <w:between w:val="nil"/>
              </w:pBdr>
              <w:spacing w:after="160" w:line="259" w:lineRule="auto"/>
              <w:jc w:val="both"/>
              <w:rPr>
                <w:rFonts w:ascii="Marianne" w:eastAsia="Marianne" w:hAnsi="Marianne" w:cs="Marianne"/>
                <w:color w:val="000000"/>
              </w:rPr>
            </w:pPr>
            <w:r>
              <w:rPr>
                <w:rFonts w:ascii="Marianne" w:eastAsia="Marianne" w:hAnsi="Marianne" w:cs="Marianne"/>
                <w:color w:val="000000"/>
              </w:rPr>
              <w:t xml:space="preserve">Favoriser la démocratisation culturelle par des actions de médiation artistiques et </w:t>
            </w:r>
            <w:r>
              <w:rPr>
                <w:rFonts w:ascii="Marianne" w:eastAsia="Marianne" w:hAnsi="Marianne" w:cs="Marianne"/>
              </w:rPr>
              <w:t>culturelles</w:t>
            </w:r>
            <w:r>
              <w:rPr>
                <w:rFonts w:ascii="Marianne" w:eastAsia="Marianne" w:hAnsi="Marianne" w:cs="Marianne"/>
                <w:color w:val="000000"/>
              </w:rPr>
              <w:t>.</w:t>
            </w:r>
          </w:p>
          <w:p w14:paraId="3A5F2B1E" w14:textId="77777777" w:rsidR="00497384" w:rsidRDefault="00497384" w:rsidP="00326DAE">
            <w:pPr>
              <w:ind w:left="4" w:hanging="6"/>
              <w:jc w:val="both"/>
              <w:rPr>
                <w:rFonts w:ascii="Marianne" w:eastAsia="Marianne" w:hAnsi="Marianne" w:cs="Marianne"/>
              </w:rPr>
            </w:pPr>
          </w:p>
          <w:p w14:paraId="7005F809" w14:textId="77777777" w:rsidR="00497384" w:rsidRDefault="00326DAE" w:rsidP="00326DAE">
            <w:pPr>
              <w:pBdr>
                <w:top w:val="nil"/>
                <w:left w:val="nil"/>
                <w:bottom w:val="nil"/>
                <w:right w:val="nil"/>
                <w:between w:val="nil"/>
              </w:pBdr>
              <w:spacing w:line="259" w:lineRule="auto"/>
              <w:ind w:left="4" w:hanging="6"/>
              <w:jc w:val="both"/>
              <w:rPr>
                <w:rFonts w:ascii="Marianne" w:eastAsia="Marianne" w:hAnsi="Marianne" w:cs="Marianne"/>
                <w:b/>
                <w:color w:val="806000"/>
                <w:sz w:val="28"/>
                <w:szCs w:val="28"/>
              </w:rPr>
            </w:pPr>
            <w:r>
              <w:rPr>
                <w:rFonts w:ascii="Marianne" w:eastAsia="Marianne" w:hAnsi="Marianne" w:cs="Marianne"/>
                <w:b/>
                <w:color w:val="806000"/>
                <w:sz w:val="28"/>
                <w:szCs w:val="28"/>
              </w:rPr>
              <w:t xml:space="preserve">Responsabilité territoriale </w:t>
            </w:r>
          </w:p>
          <w:p w14:paraId="30095ED1" w14:textId="77777777" w:rsidR="00497384" w:rsidRDefault="00326DAE" w:rsidP="00326DAE">
            <w:pPr>
              <w:numPr>
                <w:ilvl w:val="0"/>
                <w:numId w:val="1"/>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Inciter la programmation culturelle à considérer son territoire et ses populations. </w:t>
            </w:r>
          </w:p>
          <w:p w14:paraId="728740FA" w14:textId="77777777" w:rsidR="00497384" w:rsidRDefault="00326DAE" w:rsidP="00326DAE">
            <w:pPr>
              <w:numPr>
                <w:ilvl w:val="0"/>
                <w:numId w:val="1"/>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Inciter les projets artistiques à être en connexion avec l’environnement proche de l’établissement (associations de quartier, commerces, écoles, entreprises, théâtres, soc</w:t>
            </w:r>
            <w:r>
              <w:rPr>
                <w:rFonts w:ascii="Marianne" w:eastAsia="Marianne" w:hAnsi="Marianne" w:cs="Marianne"/>
                <w:color w:val="000000"/>
              </w:rPr>
              <w:t>iété civile).</w:t>
            </w:r>
          </w:p>
          <w:p w14:paraId="49D4BAD8" w14:textId="77777777" w:rsidR="00497384" w:rsidRDefault="00326DAE" w:rsidP="00326DAE">
            <w:pPr>
              <w:numPr>
                <w:ilvl w:val="0"/>
                <w:numId w:val="1"/>
              </w:numPr>
              <w:pBdr>
                <w:top w:val="nil"/>
                <w:left w:val="nil"/>
                <w:bottom w:val="nil"/>
                <w:right w:val="nil"/>
                <w:between w:val="nil"/>
              </w:pBdr>
              <w:spacing w:line="259" w:lineRule="auto"/>
              <w:jc w:val="both"/>
              <w:rPr>
                <w:rFonts w:ascii="Marianne" w:eastAsia="Marianne" w:hAnsi="Marianne" w:cs="Marianne"/>
                <w:color w:val="FF0000"/>
              </w:rPr>
            </w:pPr>
            <w:r>
              <w:rPr>
                <w:rFonts w:ascii="Marianne" w:eastAsia="Marianne" w:hAnsi="Marianne" w:cs="Marianne"/>
                <w:color w:val="000000"/>
              </w:rPr>
              <w:lastRenderedPageBreak/>
              <w:t xml:space="preserve">Inclure et </w:t>
            </w:r>
            <w:proofErr w:type="spellStart"/>
            <w:r>
              <w:rPr>
                <w:rFonts w:ascii="Marianne" w:eastAsia="Marianne" w:hAnsi="Marianne" w:cs="Marianne"/>
                <w:color w:val="000000"/>
              </w:rPr>
              <w:t>co-construire</w:t>
            </w:r>
            <w:proofErr w:type="spellEnd"/>
            <w:r>
              <w:rPr>
                <w:rFonts w:ascii="Marianne" w:eastAsia="Marianne" w:hAnsi="Marianne" w:cs="Marianne"/>
                <w:i/>
                <w:color w:val="000000"/>
              </w:rPr>
              <w:t xml:space="preserve"> </w:t>
            </w:r>
            <w:r>
              <w:rPr>
                <w:rFonts w:ascii="Marianne" w:eastAsia="Marianne" w:hAnsi="Marianne" w:cs="Marianne"/>
                <w:color w:val="000000"/>
              </w:rPr>
              <w:t>avec la diversité des publics de l’établissement et s’élargir autant que possible à l’ensemble des personnes accueillies, des services, ainsi qu’à l’ensemble des équipes. Elle est ouverte aux proches et peut également s’adresser aux publics et structures d</w:t>
            </w:r>
            <w:r>
              <w:rPr>
                <w:rFonts w:ascii="Marianne" w:eastAsia="Marianne" w:hAnsi="Marianne" w:cs="Marianne"/>
                <w:color w:val="000000"/>
              </w:rPr>
              <w:t>u territoire de proximité.</w:t>
            </w:r>
          </w:p>
          <w:p w14:paraId="0110CC69" w14:textId="77777777" w:rsidR="00497384" w:rsidRDefault="00326DAE" w:rsidP="00326DAE">
            <w:pPr>
              <w:numPr>
                <w:ilvl w:val="0"/>
                <w:numId w:val="1"/>
              </w:numPr>
              <w:pBdr>
                <w:top w:val="nil"/>
                <w:left w:val="nil"/>
                <w:bottom w:val="nil"/>
                <w:right w:val="nil"/>
                <w:between w:val="nil"/>
              </w:pBdr>
              <w:spacing w:after="160" w:line="259" w:lineRule="auto"/>
              <w:jc w:val="both"/>
              <w:rPr>
                <w:rFonts w:ascii="Marianne" w:eastAsia="Marianne" w:hAnsi="Marianne" w:cs="Marianne"/>
                <w:color w:val="FF0000"/>
              </w:rPr>
            </w:pPr>
            <w:r>
              <w:rPr>
                <w:rFonts w:ascii="Marianne" w:eastAsia="Marianne" w:hAnsi="Marianne" w:cs="Marianne"/>
                <w:color w:val="000000"/>
              </w:rPr>
              <w:t>Favoriser des sorties permettant un accès à des œuvres et/ou à des lieux de culture.</w:t>
            </w:r>
          </w:p>
          <w:p w14:paraId="7C7E86BF" w14:textId="77777777" w:rsidR="00497384" w:rsidRDefault="00497384" w:rsidP="00326DAE">
            <w:pPr>
              <w:ind w:left="4" w:hanging="6"/>
              <w:jc w:val="both"/>
              <w:rPr>
                <w:rFonts w:ascii="Marianne" w:eastAsia="Marianne" w:hAnsi="Marianne" w:cs="Marianne"/>
                <w:color w:val="FF0000"/>
              </w:rPr>
            </w:pPr>
          </w:p>
          <w:p w14:paraId="1D044CD8" w14:textId="77777777" w:rsidR="00497384" w:rsidRDefault="00326DAE" w:rsidP="00326DAE">
            <w:pPr>
              <w:pBdr>
                <w:top w:val="nil"/>
                <w:left w:val="nil"/>
                <w:bottom w:val="nil"/>
                <w:right w:val="nil"/>
                <w:between w:val="nil"/>
              </w:pBdr>
              <w:spacing w:line="259" w:lineRule="auto"/>
              <w:ind w:left="4" w:hanging="6"/>
              <w:jc w:val="both"/>
              <w:rPr>
                <w:rFonts w:ascii="Marianne" w:eastAsia="Marianne" w:hAnsi="Marianne" w:cs="Marianne"/>
                <w:b/>
                <w:color w:val="806000"/>
                <w:sz w:val="28"/>
                <w:szCs w:val="28"/>
              </w:rPr>
            </w:pPr>
            <w:r>
              <w:rPr>
                <w:rFonts w:ascii="Marianne" w:eastAsia="Marianne" w:hAnsi="Marianne" w:cs="Marianne"/>
                <w:b/>
                <w:color w:val="806000"/>
                <w:sz w:val="28"/>
                <w:szCs w:val="28"/>
              </w:rPr>
              <w:t xml:space="preserve">Responsabilité professionnelle </w:t>
            </w:r>
          </w:p>
          <w:p w14:paraId="4904B86F" w14:textId="77777777" w:rsidR="00497384" w:rsidRDefault="00326DAE" w:rsidP="00326DAE">
            <w:pPr>
              <w:numPr>
                <w:ilvl w:val="0"/>
                <w:numId w:val="1"/>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Accompagner et former les artistes et référents culturels. </w:t>
            </w:r>
          </w:p>
          <w:p w14:paraId="55245C7B" w14:textId="77777777" w:rsidR="00497384" w:rsidRDefault="00326DAE" w:rsidP="00326DAE">
            <w:pPr>
              <w:numPr>
                <w:ilvl w:val="0"/>
                <w:numId w:val="1"/>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Impliquer sur la durée des structures culturelles et recourir à des artistes professionnels qui développent une démarche de création inscrite dans les réseaux publics de production et de diffusion</w:t>
            </w:r>
            <w:r>
              <w:rPr>
                <w:rFonts w:ascii="Marianne" w:eastAsia="Marianne" w:hAnsi="Marianne" w:cs="Marianne"/>
                <w:color w:val="000000"/>
              </w:rPr>
              <w:t>.</w:t>
            </w:r>
          </w:p>
          <w:p w14:paraId="6EFCB292" w14:textId="77777777" w:rsidR="00497384" w:rsidRDefault="00326DAE" w:rsidP="00326DAE">
            <w:pPr>
              <w:numPr>
                <w:ilvl w:val="0"/>
                <w:numId w:val="1"/>
              </w:numPr>
              <w:pBdr>
                <w:top w:val="nil"/>
                <w:left w:val="nil"/>
                <w:bottom w:val="nil"/>
                <w:right w:val="nil"/>
                <w:between w:val="nil"/>
              </w:pBdr>
              <w:spacing w:line="256" w:lineRule="auto"/>
              <w:jc w:val="both"/>
              <w:rPr>
                <w:rFonts w:ascii="Marianne" w:eastAsia="Marianne" w:hAnsi="Marianne" w:cs="Marianne"/>
                <w:color w:val="000000"/>
              </w:rPr>
            </w:pPr>
            <w:r>
              <w:rPr>
                <w:rFonts w:ascii="Marianne" w:eastAsia="Marianne" w:hAnsi="Marianne" w:cs="Marianne"/>
                <w:color w:val="000000"/>
              </w:rPr>
              <w:t>S’interroger sur l’impact et la pertinence de la politique culturelle et artistique sur les publics cibles (professionnels de santé, patients, usagers, proches, public large) et intégrer des démarches d’évaluation au volet culturel de l’établissement.</w:t>
            </w:r>
          </w:p>
          <w:p w14:paraId="6F5B8DB6" w14:textId="77777777" w:rsidR="00497384" w:rsidRDefault="00497384" w:rsidP="00326DAE">
            <w:pPr>
              <w:pBdr>
                <w:top w:val="nil"/>
                <w:left w:val="nil"/>
                <w:bottom w:val="nil"/>
                <w:right w:val="nil"/>
                <w:between w:val="nil"/>
              </w:pBdr>
              <w:spacing w:after="160" w:line="259" w:lineRule="auto"/>
              <w:ind w:left="720"/>
              <w:jc w:val="both"/>
              <w:rPr>
                <w:rFonts w:ascii="Marianne" w:eastAsia="Marianne" w:hAnsi="Marianne" w:cs="Marianne"/>
                <w:color w:val="FF0000"/>
              </w:rPr>
            </w:pPr>
          </w:p>
        </w:tc>
      </w:tr>
    </w:tbl>
    <w:p w14:paraId="2AD74D06" w14:textId="77777777" w:rsidR="00497384" w:rsidRDefault="00497384">
      <w:pPr>
        <w:rPr>
          <w:rFonts w:ascii="Marianne" w:eastAsia="Marianne" w:hAnsi="Marianne" w:cs="Marianne"/>
        </w:rPr>
      </w:pPr>
    </w:p>
    <w:p w14:paraId="20B29A60" w14:textId="77777777" w:rsidR="00497384" w:rsidRDefault="00497384">
      <w:pPr>
        <w:rPr>
          <w:rFonts w:ascii="Marianne" w:eastAsia="Marianne" w:hAnsi="Marianne" w:cs="Marianne"/>
        </w:rPr>
      </w:pPr>
    </w:p>
    <w:p w14:paraId="7ED91B61" w14:textId="77777777" w:rsidR="00497384" w:rsidRDefault="00497384">
      <w:pPr>
        <w:rPr>
          <w:rFonts w:ascii="Marianne" w:eastAsia="Marianne" w:hAnsi="Marianne" w:cs="Marianne"/>
        </w:rPr>
      </w:pPr>
    </w:p>
    <w:p w14:paraId="69FC5584" w14:textId="77777777" w:rsidR="00497384" w:rsidRDefault="00497384">
      <w:pPr>
        <w:rPr>
          <w:rFonts w:ascii="Marianne" w:eastAsia="Marianne" w:hAnsi="Marianne" w:cs="Marianne"/>
        </w:rPr>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97384" w14:paraId="3DB605E6" w14:textId="77777777" w:rsidTr="00326DAE">
        <w:tc>
          <w:tcPr>
            <w:tcW w:w="9062" w:type="dxa"/>
            <w:shd w:val="clear" w:color="auto" w:fill="C55911"/>
          </w:tcPr>
          <w:p w14:paraId="10699DC5" w14:textId="77777777" w:rsidR="00497384" w:rsidRDefault="00326DAE">
            <w:pPr>
              <w:rPr>
                <w:rFonts w:ascii="Marianne" w:eastAsia="Marianne" w:hAnsi="Marianne" w:cs="Marianne"/>
                <w:b/>
                <w:color w:val="FFFFFF"/>
                <w:sz w:val="24"/>
                <w:szCs w:val="24"/>
              </w:rPr>
            </w:pPr>
            <w:r>
              <w:rPr>
                <w:rFonts w:ascii="Marianne" w:eastAsia="Marianne" w:hAnsi="Marianne" w:cs="Marianne"/>
                <w:b/>
                <w:color w:val="FFFFFF"/>
                <w:sz w:val="24"/>
                <w:szCs w:val="24"/>
              </w:rPr>
              <w:t>LES BONNES PRATIQUES ISSUES DE LA RECHERCHE</w:t>
            </w:r>
          </w:p>
          <w:p w14:paraId="3ED648DC" w14:textId="77777777" w:rsidR="00497384" w:rsidRDefault="00497384">
            <w:pPr>
              <w:ind w:hanging="2"/>
              <w:rPr>
                <w:rFonts w:ascii="Marianne" w:eastAsia="Marianne" w:hAnsi="Marianne" w:cs="Marianne"/>
                <w:b/>
                <w:color w:val="FFFFFF"/>
                <w:sz w:val="24"/>
                <w:szCs w:val="24"/>
              </w:rPr>
            </w:pPr>
          </w:p>
        </w:tc>
      </w:tr>
      <w:tr w:rsidR="00497384" w14:paraId="566626C3" w14:textId="77777777" w:rsidTr="00326DAE">
        <w:tc>
          <w:tcPr>
            <w:tcW w:w="9062" w:type="dxa"/>
          </w:tcPr>
          <w:p w14:paraId="0B0D2A90" w14:textId="77777777" w:rsidR="00497384" w:rsidRDefault="00497384" w:rsidP="00326DAE">
            <w:pPr>
              <w:pBdr>
                <w:top w:val="nil"/>
                <w:left w:val="nil"/>
                <w:bottom w:val="nil"/>
                <w:right w:val="nil"/>
                <w:between w:val="nil"/>
              </w:pBdr>
              <w:spacing w:after="160" w:line="259" w:lineRule="auto"/>
              <w:ind w:left="358"/>
              <w:jc w:val="both"/>
              <w:rPr>
                <w:rFonts w:ascii="Marianne" w:eastAsia="Marianne" w:hAnsi="Marianne" w:cs="Marianne"/>
                <w:b/>
                <w:color w:val="002060"/>
              </w:rPr>
            </w:pPr>
          </w:p>
          <w:p w14:paraId="1326A045" w14:textId="77777777" w:rsidR="00497384" w:rsidRDefault="00326DAE" w:rsidP="00326DAE">
            <w:pPr>
              <w:jc w:val="both"/>
              <w:rPr>
                <w:rFonts w:ascii="Marianne" w:eastAsia="Marianne" w:hAnsi="Marianne" w:cs="Marianne"/>
                <w:b/>
                <w:color w:val="002060"/>
              </w:rPr>
            </w:pPr>
            <w:r>
              <w:rPr>
                <w:rFonts w:ascii="Marianne" w:eastAsia="Marianne" w:hAnsi="Marianne" w:cs="Marianne"/>
              </w:rPr>
              <w:t>Cette partie donne des repères de bonnes pratiques à adopter, des vigilances à avoir et des pistes de réflexions pour aller plus loin dans la mise en place d’une politique culturelle et artistique.</w:t>
            </w:r>
          </w:p>
          <w:p w14:paraId="4BDF3542" w14:textId="77777777" w:rsidR="00497384" w:rsidRDefault="00497384" w:rsidP="00326DAE">
            <w:pPr>
              <w:jc w:val="both"/>
              <w:rPr>
                <w:rFonts w:ascii="Marianne" w:eastAsia="Marianne" w:hAnsi="Marianne" w:cs="Marianne"/>
              </w:rPr>
            </w:pPr>
          </w:p>
          <w:p w14:paraId="4D0AF5AD" w14:textId="51EB833F" w:rsidR="00497384" w:rsidRDefault="00326DAE" w:rsidP="00326DAE">
            <w:pPr>
              <w:jc w:val="both"/>
              <w:rPr>
                <w:rFonts w:ascii="Marianne" w:eastAsia="Marianne" w:hAnsi="Marianne" w:cs="Marianne"/>
              </w:rPr>
            </w:pPr>
            <w:r>
              <w:rPr>
                <w:rFonts w:ascii="Marianne" w:eastAsia="Marianne" w:hAnsi="Marianne" w:cs="Marianne"/>
              </w:rPr>
              <w:t>La liste ci-dessous présente les recommandations principa</w:t>
            </w:r>
            <w:r>
              <w:rPr>
                <w:rFonts w:ascii="Marianne" w:eastAsia="Marianne" w:hAnsi="Marianne" w:cs="Marianne"/>
              </w:rPr>
              <w:t>les énoncée</w:t>
            </w:r>
            <w:r>
              <w:rPr>
                <w:rFonts w:ascii="Marianne" w:eastAsia="Marianne" w:hAnsi="Marianne" w:cs="Marianne"/>
              </w:rPr>
              <w:t xml:space="preserve">s dans divers rapports sur les politiques culturelles et artistiques en milieu de soin. </w:t>
            </w:r>
            <w:r>
              <w:rPr>
                <w:rFonts w:ascii="Marianne" w:eastAsia="Marianne" w:hAnsi="Marianne" w:cs="Marianne"/>
              </w:rPr>
              <w:t>Ces recommandations concernent les différents acteurs engagés dans le déploiement et de programmes culturels et artistiques en établissem</w:t>
            </w:r>
            <w:r>
              <w:rPr>
                <w:rFonts w:ascii="Marianne" w:eastAsia="Marianne" w:hAnsi="Marianne" w:cs="Marianne"/>
              </w:rPr>
              <w:t>ents de santé ou médico-social.</w:t>
            </w:r>
          </w:p>
          <w:p w14:paraId="387FB960" w14:textId="77777777" w:rsidR="00497384" w:rsidRDefault="00497384" w:rsidP="00326DAE">
            <w:pPr>
              <w:jc w:val="both"/>
              <w:rPr>
                <w:rFonts w:ascii="Marianne" w:eastAsia="Marianne" w:hAnsi="Marianne" w:cs="Marianne"/>
              </w:rPr>
            </w:pPr>
          </w:p>
          <w:p w14:paraId="16F77550" w14:textId="77777777" w:rsidR="00497384" w:rsidRDefault="00326DAE" w:rsidP="00326DAE">
            <w:pPr>
              <w:numPr>
                <w:ilvl w:val="0"/>
                <w:numId w:val="4"/>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Il est impératif de tenir compte des enjeux de </w:t>
            </w:r>
            <w:r>
              <w:rPr>
                <w:rFonts w:ascii="Marianne" w:eastAsia="Marianne" w:hAnsi="Marianne" w:cs="Marianne"/>
                <w:b/>
                <w:color w:val="000000"/>
              </w:rPr>
              <w:t>diversité, inclusion et représentation</w:t>
            </w:r>
            <w:r>
              <w:rPr>
                <w:rFonts w:ascii="Marianne" w:eastAsia="Marianne" w:hAnsi="Marianne" w:cs="Marianne"/>
                <w:color w:val="000000"/>
              </w:rPr>
              <w:t xml:space="preserve"> dans la programmation culturelle et ses acteurs.</w:t>
            </w:r>
          </w:p>
          <w:p w14:paraId="2E5C44F2" w14:textId="77777777" w:rsidR="00497384" w:rsidRDefault="00497384" w:rsidP="00326DAE">
            <w:pPr>
              <w:pBdr>
                <w:top w:val="nil"/>
                <w:left w:val="nil"/>
                <w:bottom w:val="nil"/>
                <w:right w:val="nil"/>
                <w:between w:val="nil"/>
              </w:pBdr>
              <w:spacing w:line="259" w:lineRule="auto"/>
              <w:ind w:left="720"/>
              <w:jc w:val="both"/>
              <w:rPr>
                <w:rFonts w:ascii="Marianne" w:eastAsia="Marianne" w:hAnsi="Marianne" w:cs="Marianne"/>
                <w:color w:val="000000"/>
              </w:rPr>
            </w:pPr>
          </w:p>
          <w:p w14:paraId="24CDCB50" w14:textId="5DD1BEE4" w:rsidR="00497384" w:rsidRDefault="00326DAE" w:rsidP="00326DAE">
            <w:pPr>
              <w:numPr>
                <w:ilvl w:val="0"/>
                <w:numId w:val="4"/>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lastRenderedPageBreak/>
              <w:t xml:space="preserve">Il y a un réel enjeu </w:t>
            </w:r>
            <w:r>
              <w:rPr>
                <w:rFonts w:ascii="Marianne" w:eastAsia="Marianne" w:hAnsi="Marianne" w:cs="Marianne"/>
                <w:b/>
                <w:color w:val="000000"/>
              </w:rPr>
              <w:t>de co-production</w:t>
            </w:r>
            <w:r>
              <w:rPr>
                <w:rFonts w:ascii="Marianne" w:eastAsia="Marianne" w:hAnsi="Marianne" w:cs="Marianne"/>
                <w:color w:val="000000"/>
              </w:rPr>
              <w:t xml:space="preserve"> entre les acteurs engagés dans la politique artistique et culturelle. Cette co-production s’opère entre les artistes, les professionnels de la création et de la culture, les commanditaires des secteurs public et culturel, les investisseurs et partenaires </w:t>
            </w:r>
            <w:r>
              <w:rPr>
                <w:rFonts w:ascii="Marianne" w:eastAsia="Marianne" w:hAnsi="Marianne" w:cs="Marianne"/>
                <w:color w:val="000000"/>
              </w:rPr>
              <w:t>financiers, les chercheurs, les patients, usagers et publics, et les établissements de santé. Ces acteurs,</w:t>
            </w:r>
            <w:r>
              <w:rPr>
                <w:rFonts w:ascii="Marianne" w:eastAsia="Marianne" w:hAnsi="Marianne" w:cs="Marianne"/>
                <w:color w:val="000000"/>
              </w:rPr>
              <w:t xml:space="preserve"> ayant des expériences vécues et professionnelles diverses,</w:t>
            </w:r>
            <w:r>
              <w:rPr>
                <w:rFonts w:ascii="Marianne" w:eastAsia="Marianne" w:hAnsi="Marianne" w:cs="Marianne"/>
                <w:color w:val="000000"/>
              </w:rPr>
              <w:t xml:space="preserve"> travaillent ensemble pour informer et construire un programme cohérent et pertinent.</w:t>
            </w:r>
          </w:p>
          <w:p w14:paraId="05FD75E9" w14:textId="77777777" w:rsidR="00497384" w:rsidRDefault="00497384" w:rsidP="00326DAE">
            <w:pPr>
              <w:pBdr>
                <w:top w:val="nil"/>
                <w:left w:val="nil"/>
                <w:bottom w:val="nil"/>
                <w:right w:val="nil"/>
                <w:between w:val="nil"/>
              </w:pBdr>
              <w:spacing w:line="259" w:lineRule="auto"/>
              <w:ind w:left="720"/>
              <w:jc w:val="both"/>
              <w:rPr>
                <w:rFonts w:ascii="Marianne" w:eastAsia="Marianne" w:hAnsi="Marianne" w:cs="Marianne"/>
                <w:color w:val="000000"/>
              </w:rPr>
            </w:pPr>
          </w:p>
          <w:p w14:paraId="67A127CF" w14:textId="77777777" w:rsidR="00497384" w:rsidRDefault="00326DAE" w:rsidP="00326DAE">
            <w:pPr>
              <w:numPr>
                <w:ilvl w:val="0"/>
                <w:numId w:val="4"/>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Les </w:t>
            </w:r>
            <w:r>
              <w:rPr>
                <w:rFonts w:ascii="Marianne" w:eastAsia="Marianne" w:hAnsi="Marianne" w:cs="Marianne"/>
                <w:b/>
                <w:color w:val="000000"/>
              </w:rPr>
              <w:t>pa</w:t>
            </w:r>
            <w:r>
              <w:rPr>
                <w:rFonts w:ascii="Marianne" w:eastAsia="Marianne" w:hAnsi="Marianne" w:cs="Marianne"/>
                <w:b/>
                <w:color w:val="000000"/>
              </w:rPr>
              <w:t>rtenaires financiers et investisseurs</w:t>
            </w:r>
            <w:r>
              <w:rPr>
                <w:rFonts w:ascii="Marianne" w:eastAsia="Marianne" w:hAnsi="Marianne" w:cs="Marianne"/>
                <w:color w:val="000000"/>
              </w:rPr>
              <w:t xml:space="preserve"> sont encouragés à investir sur des durées longues pour promouvoir la pérennité des projets, en incluant tous les aspects autour du projet en lui-même (recherche en amont, communication, création de lien, formations, év</w:t>
            </w:r>
            <w:r>
              <w:rPr>
                <w:rFonts w:ascii="Marianne" w:eastAsia="Marianne" w:hAnsi="Marianne" w:cs="Marianne"/>
                <w:color w:val="000000"/>
              </w:rPr>
              <w:t>aluation). Ils sont également encouragés à cibler leurs investissements et leurs bénéficiaires, au lieu d’investir dans des projets à objectifs trop larges.  Il est aussi conseillé aux donneurs de fonds d’encourager des projets réalistes qui mettent en pla</w:t>
            </w:r>
            <w:r>
              <w:rPr>
                <w:rFonts w:ascii="Marianne" w:eastAsia="Marianne" w:hAnsi="Marianne" w:cs="Marianne"/>
                <w:color w:val="000000"/>
              </w:rPr>
              <w:t>ce les meilleures conditions de travail pour tous les acteurs engagés.</w:t>
            </w:r>
          </w:p>
          <w:p w14:paraId="2C812AEF" w14:textId="77777777" w:rsidR="00497384" w:rsidRDefault="00497384" w:rsidP="00326DAE">
            <w:pPr>
              <w:pBdr>
                <w:top w:val="nil"/>
                <w:left w:val="nil"/>
                <w:bottom w:val="nil"/>
                <w:right w:val="nil"/>
                <w:between w:val="nil"/>
              </w:pBdr>
              <w:spacing w:line="259" w:lineRule="auto"/>
              <w:ind w:left="720"/>
              <w:jc w:val="both"/>
              <w:rPr>
                <w:rFonts w:ascii="Marianne" w:eastAsia="Marianne" w:hAnsi="Marianne" w:cs="Marianne"/>
                <w:color w:val="000000"/>
              </w:rPr>
            </w:pPr>
          </w:p>
          <w:p w14:paraId="7258DA87" w14:textId="77777777" w:rsidR="00497384" w:rsidRDefault="00326DAE" w:rsidP="00326DAE">
            <w:pPr>
              <w:numPr>
                <w:ilvl w:val="0"/>
                <w:numId w:val="4"/>
              </w:numPr>
              <w:pBdr>
                <w:top w:val="nil"/>
                <w:left w:val="nil"/>
                <w:bottom w:val="nil"/>
                <w:right w:val="nil"/>
                <w:between w:val="nil"/>
              </w:pBdr>
              <w:spacing w:after="160" w:line="259" w:lineRule="auto"/>
              <w:jc w:val="both"/>
              <w:rPr>
                <w:rFonts w:ascii="Marianne" w:eastAsia="Marianne" w:hAnsi="Marianne" w:cs="Marianne"/>
                <w:color w:val="000000"/>
              </w:rPr>
            </w:pPr>
            <w:r>
              <w:rPr>
                <w:rFonts w:ascii="Marianne" w:eastAsia="Marianne" w:hAnsi="Marianne" w:cs="Marianne"/>
              </w:rPr>
              <w:t>Enjeu pour l</w:t>
            </w:r>
            <w:r>
              <w:rPr>
                <w:rFonts w:ascii="Marianne" w:eastAsia="Marianne" w:hAnsi="Marianne" w:cs="Marianne"/>
                <w:color w:val="000000"/>
              </w:rPr>
              <w:t xml:space="preserve">es </w:t>
            </w:r>
            <w:r>
              <w:rPr>
                <w:rFonts w:ascii="Marianne" w:eastAsia="Marianne" w:hAnsi="Marianne" w:cs="Marianne"/>
                <w:b/>
                <w:color w:val="000000"/>
              </w:rPr>
              <w:t>artistes et partenaires culturels</w:t>
            </w:r>
            <w:r>
              <w:rPr>
                <w:rFonts w:ascii="Marianne" w:eastAsia="Marianne" w:hAnsi="Marianne" w:cs="Marianne"/>
                <w:color w:val="000000"/>
              </w:rPr>
              <w:t xml:space="preserve"> intervenants en établissements de santé </w:t>
            </w:r>
            <w:proofErr w:type="gramStart"/>
            <w:r>
              <w:rPr>
                <w:rFonts w:ascii="Marianne" w:eastAsia="Marianne" w:hAnsi="Marianne" w:cs="Marianne"/>
                <w:color w:val="000000"/>
              </w:rPr>
              <w:t>de:</w:t>
            </w:r>
            <w:proofErr w:type="gramEnd"/>
            <w:r>
              <w:rPr>
                <w:rFonts w:ascii="Marianne" w:eastAsia="Marianne" w:hAnsi="Marianne" w:cs="Marianne"/>
                <w:color w:val="000000"/>
              </w:rPr>
              <w:t xml:space="preserve"> temps de préparation, d</w:t>
            </w:r>
            <w:r>
              <w:rPr>
                <w:rFonts w:ascii="Marianne" w:eastAsia="Marianne" w:hAnsi="Marianne" w:cs="Marianne"/>
              </w:rPr>
              <w:t xml:space="preserve">’investigation, de réflexion, d’expérimentation, de fabrication, de </w:t>
            </w:r>
            <w:r>
              <w:rPr>
                <w:rFonts w:ascii="Marianne" w:eastAsia="Marianne" w:hAnsi="Marianne" w:cs="Marianne"/>
              </w:rPr>
              <w:t>l’interconnaissance pour mieux appréhender le contexte et les personnes.</w:t>
            </w:r>
            <w:r>
              <w:rPr>
                <w:rFonts w:ascii="Marianne" w:eastAsia="Marianne" w:hAnsi="Marianne" w:cs="Marianne"/>
                <w:color w:val="000000"/>
              </w:rPr>
              <w:t xml:space="preserve"> Il s’agit notamment d’identifier une intention claire, de se former si nécessaire, se renseigner sur le public cible et de communiquer ses besoins pour la réalisation du projet. L’obj</w:t>
            </w:r>
            <w:r>
              <w:rPr>
                <w:rFonts w:ascii="Marianne" w:eastAsia="Marianne" w:hAnsi="Marianne" w:cs="Marianne"/>
                <w:color w:val="000000"/>
              </w:rPr>
              <w:t xml:space="preserve">ectif est de proposer des projets réfléchis et réalistes. Les artistes et partenaires culturels sont aussi encouragés à former leurs propres réseaux entre pairs pour s’entraider, s’échanger des bonnes pratiques et cultiver leur propre résilience. </w:t>
            </w:r>
          </w:p>
          <w:p w14:paraId="55C466BA" w14:textId="77777777" w:rsidR="00497384" w:rsidRDefault="00497384" w:rsidP="00326DAE">
            <w:pPr>
              <w:jc w:val="both"/>
              <w:rPr>
                <w:rFonts w:ascii="Marianne" w:eastAsia="Marianne" w:hAnsi="Marianne" w:cs="Marianne"/>
              </w:rPr>
            </w:pPr>
          </w:p>
          <w:p w14:paraId="6AA5C6CF" w14:textId="77777777" w:rsidR="00497384" w:rsidRDefault="00326DAE" w:rsidP="00326DAE">
            <w:pPr>
              <w:numPr>
                <w:ilvl w:val="0"/>
                <w:numId w:val="4"/>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Les </w:t>
            </w:r>
            <w:r>
              <w:rPr>
                <w:rFonts w:ascii="Marianne" w:eastAsia="Marianne" w:hAnsi="Marianne" w:cs="Marianne"/>
                <w:b/>
                <w:color w:val="000000"/>
              </w:rPr>
              <w:t>référents culturels</w:t>
            </w:r>
            <w:r>
              <w:rPr>
                <w:rFonts w:ascii="Marianne" w:eastAsia="Marianne" w:hAnsi="Marianne" w:cs="Marianne"/>
                <w:color w:val="000000"/>
              </w:rPr>
              <w:t xml:space="preserve"> et programmateurs sont encouragés à créer un programme qui réponde à des besoins identifiés, à différentes échelles.  Ces derniers doivent soutenir et accompagner (récolte des besoins, coordination avec le personnel soignant, etc.) </w:t>
            </w:r>
            <w:r>
              <w:rPr>
                <w:rFonts w:ascii="Marianne" w:eastAsia="Marianne" w:hAnsi="Marianne" w:cs="Marianne"/>
                <w:color w:val="000000"/>
              </w:rPr>
              <w:t xml:space="preserve">les artistes et partenaires culturels dans leurs projets, ainsi qu’encourager les pratiques à s’inscrire dans le contexte local, participer à son développement et en être représentatifs. </w:t>
            </w:r>
          </w:p>
          <w:p w14:paraId="74C8D9D9" w14:textId="77777777" w:rsidR="00497384" w:rsidRDefault="00497384" w:rsidP="00326DAE">
            <w:pPr>
              <w:pBdr>
                <w:top w:val="nil"/>
                <w:left w:val="nil"/>
                <w:bottom w:val="nil"/>
                <w:right w:val="nil"/>
                <w:between w:val="nil"/>
              </w:pBdr>
              <w:spacing w:line="259" w:lineRule="auto"/>
              <w:ind w:left="720"/>
              <w:jc w:val="both"/>
              <w:rPr>
                <w:rFonts w:ascii="Marianne" w:eastAsia="Marianne" w:hAnsi="Marianne" w:cs="Marianne"/>
                <w:color w:val="000000"/>
              </w:rPr>
            </w:pPr>
          </w:p>
          <w:p w14:paraId="585A5430" w14:textId="2DA51042" w:rsidR="00497384" w:rsidRDefault="00326DAE" w:rsidP="00326DAE">
            <w:pPr>
              <w:numPr>
                <w:ilvl w:val="0"/>
                <w:numId w:val="4"/>
              </w:numPr>
              <w:pBdr>
                <w:top w:val="nil"/>
                <w:left w:val="nil"/>
                <w:bottom w:val="nil"/>
                <w:right w:val="nil"/>
                <w:between w:val="nil"/>
              </w:pBdr>
              <w:spacing w:line="259" w:lineRule="auto"/>
              <w:jc w:val="both"/>
              <w:rPr>
                <w:rFonts w:ascii="Marianne" w:eastAsia="Marianne" w:hAnsi="Marianne" w:cs="Marianne"/>
                <w:color w:val="000000"/>
              </w:rPr>
            </w:pPr>
            <w:bookmarkStart w:id="0" w:name="_heading=h.gjdgxs" w:colFirst="0" w:colLast="0"/>
            <w:bookmarkEnd w:id="0"/>
            <w:r>
              <w:rPr>
                <w:rFonts w:ascii="Marianne" w:eastAsia="Marianne" w:hAnsi="Marianne" w:cs="Marianne"/>
                <w:color w:val="000000"/>
              </w:rPr>
              <w:t>Il est recommandé aux</w:t>
            </w:r>
            <w:r>
              <w:rPr>
                <w:rFonts w:ascii="Marianne" w:eastAsia="Marianne" w:hAnsi="Marianne" w:cs="Marianne"/>
                <w:b/>
                <w:color w:val="000000"/>
              </w:rPr>
              <w:t xml:space="preserve"> </w:t>
            </w:r>
            <w:r>
              <w:rPr>
                <w:rFonts w:ascii="Marianne" w:eastAsia="Marianne" w:hAnsi="Marianne" w:cs="Marianne"/>
                <w:b/>
              </w:rPr>
              <w:t>établissements</w:t>
            </w:r>
            <w:r>
              <w:rPr>
                <w:rFonts w:ascii="Marianne" w:eastAsia="Marianne" w:hAnsi="Marianne" w:cs="Marianne"/>
                <w:b/>
                <w:color w:val="000000"/>
              </w:rPr>
              <w:t xml:space="preserve"> de santé et médico-sociaux</w:t>
            </w:r>
            <w:r>
              <w:rPr>
                <w:rFonts w:ascii="Marianne" w:eastAsia="Marianne" w:hAnsi="Marianne" w:cs="Marianne"/>
                <w:color w:val="000000"/>
              </w:rPr>
              <w:t xml:space="preserve"> développant</w:t>
            </w:r>
            <w:r>
              <w:rPr>
                <w:rFonts w:ascii="Marianne" w:eastAsia="Marianne" w:hAnsi="Marianne" w:cs="Marianne"/>
              </w:rPr>
              <w:t xml:space="preserve"> </w:t>
            </w:r>
            <w:r>
              <w:rPr>
                <w:rFonts w:ascii="Marianne" w:eastAsia="Marianne" w:hAnsi="Marianne" w:cs="Marianne"/>
                <w:color w:val="000000"/>
              </w:rPr>
              <w:t>une politique artistique et culturelle de soutenir la recherche dans ce secteur et permettre aux cliniciens, spécialistes de la santé publique et autres professionnels de la santé et des soins d’être bénéficiaires d</w:t>
            </w:r>
            <w:r>
              <w:rPr>
                <w:rFonts w:ascii="Marianne" w:eastAsia="Marianne" w:hAnsi="Marianne" w:cs="Marianne"/>
                <w:color w:val="000000"/>
              </w:rPr>
              <w:t xml:space="preserve">e formations sur la pertinence des arts en milieu de santé. Ils sont invités à s’engager sur la construction d’un programme représentatif de la diversité </w:t>
            </w:r>
            <w:r>
              <w:rPr>
                <w:rFonts w:ascii="Marianne" w:eastAsia="Marianne" w:hAnsi="Marianne" w:cs="Marianne"/>
                <w:color w:val="000000"/>
              </w:rPr>
              <w:lastRenderedPageBreak/>
              <w:t>des acteurs et des bénéficiaires, et de montrer l’exemple dans leur mode de fonctionnement, d’organisa</w:t>
            </w:r>
            <w:r>
              <w:rPr>
                <w:rFonts w:ascii="Marianne" w:eastAsia="Marianne" w:hAnsi="Marianne" w:cs="Marianne"/>
                <w:color w:val="000000"/>
              </w:rPr>
              <w:t>tion et de communication.</w:t>
            </w:r>
          </w:p>
          <w:p w14:paraId="1C5CA71B" w14:textId="77777777" w:rsidR="00497384" w:rsidRDefault="00497384" w:rsidP="00326DAE">
            <w:pPr>
              <w:pBdr>
                <w:top w:val="nil"/>
                <w:left w:val="nil"/>
                <w:bottom w:val="nil"/>
                <w:right w:val="nil"/>
                <w:between w:val="nil"/>
              </w:pBdr>
              <w:spacing w:line="259" w:lineRule="auto"/>
              <w:ind w:left="720"/>
              <w:jc w:val="both"/>
              <w:rPr>
                <w:rFonts w:ascii="Marianne" w:eastAsia="Marianne" w:hAnsi="Marianne" w:cs="Marianne"/>
                <w:color w:val="000000"/>
              </w:rPr>
            </w:pPr>
          </w:p>
          <w:p w14:paraId="29837F57" w14:textId="77777777" w:rsidR="00497384" w:rsidRDefault="00326DAE" w:rsidP="00326DAE">
            <w:pPr>
              <w:numPr>
                <w:ilvl w:val="0"/>
                <w:numId w:val="4"/>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Il convient de consacrer du </w:t>
            </w:r>
            <w:r>
              <w:rPr>
                <w:rFonts w:ascii="Marianne" w:eastAsia="Marianne" w:hAnsi="Marianne" w:cs="Marianne"/>
                <w:b/>
                <w:color w:val="000000"/>
              </w:rPr>
              <w:t>temps</w:t>
            </w:r>
            <w:r>
              <w:rPr>
                <w:rFonts w:ascii="Marianne" w:eastAsia="Marianne" w:hAnsi="Marianne" w:cs="Marianne"/>
                <w:color w:val="000000"/>
              </w:rPr>
              <w:t xml:space="preserve"> à la compréhension du contexte unique de chaque organisation/situation. Les méthodes d'évaluation et de recherche ne doivent pas être appliquées automatiquement sans tenir compte au préalable du </w:t>
            </w:r>
            <w:r>
              <w:rPr>
                <w:rFonts w:ascii="Marianne" w:eastAsia="Marianne" w:hAnsi="Marianne" w:cs="Marianne"/>
                <w:color w:val="000000"/>
              </w:rPr>
              <w:t>contexte et des contributions plus larges.</w:t>
            </w:r>
          </w:p>
          <w:p w14:paraId="34B8FFDA" w14:textId="77777777" w:rsidR="00497384" w:rsidRDefault="00497384" w:rsidP="00326DAE">
            <w:pPr>
              <w:pBdr>
                <w:top w:val="nil"/>
                <w:left w:val="nil"/>
                <w:bottom w:val="nil"/>
                <w:right w:val="nil"/>
                <w:between w:val="nil"/>
              </w:pBdr>
              <w:spacing w:line="259" w:lineRule="auto"/>
              <w:ind w:left="720"/>
              <w:jc w:val="both"/>
              <w:rPr>
                <w:rFonts w:ascii="Marianne" w:eastAsia="Marianne" w:hAnsi="Marianne" w:cs="Marianne"/>
                <w:color w:val="000000"/>
              </w:rPr>
            </w:pPr>
          </w:p>
          <w:p w14:paraId="383C2078" w14:textId="77777777" w:rsidR="00497384" w:rsidRDefault="00326DAE" w:rsidP="00326DAE">
            <w:pPr>
              <w:numPr>
                <w:ilvl w:val="0"/>
                <w:numId w:val="4"/>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Il est utile d'adopter des pratiques culturelles destinées à des </w:t>
            </w:r>
            <w:r>
              <w:rPr>
                <w:rFonts w:ascii="Marianne" w:eastAsia="Marianne" w:hAnsi="Marianne" w:cs="Marianne"/>
                <w:b/>
                <w:color w:val="000000"/>
              </w:rPr>
              <w:t>groupes spécifiques</w:t>
            </w:r>
            <w:r>
              <w:rPr>
                <w:rFonts w:ascii="Marianne" w:eastAsia="Marianne" w:hAnsi="Marianne" w:cs="Marianne"/>
                <w:color w:val="000000"/>
              </w:rPr>
              <w:t>, notamment les plus vulnérables.</w:t>
            </w:r>
          </w:p>
          <w:p w14:paraId="75B66000" w14:textId="77777777" w:rsidR="00497384" w:rsidRDefault="00497384" w:rsidP="00326DAE">
            <w:pPr>
              <w:pBdr>
                <w:top w:val="nil"/>
                <w:left w:val="nil"/>
                <w:bottom w:val="nil"/>
                <w:right w:val="nil"/>
                <w:between w:val="nil"/>
              </w:pBdr>
              <w:spacing w:line="259" w:lineRule="auto"/>
              <w:ind w:left="720"/>
              <w:jc w:val="both"/>
              <w:rPr>
                <w:rFonts w:ascii="Marianne" w:eastAsia="Marianne" w:hAnsi="Marianne" w:cs="Marianne"/>
                <w:color w:val="000000"/>
              </w:rPr>
            </w:pPr>
          </w:p>
          <w:p w14:paraId="708DD9FB" w14:textId="77777777" w:rsidR="00497384" w:rsidRDefault="00326DAE" w:rsidP="00326DAE">
            <w:pPr>
              <w:numPr>
                <w:ilvl w:val="0"/>
                <w:numId w:val="4"/>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Des </w:t>
            </w:r>
            <w:r>
              <w:rPr>
                <w:rFonts w:ascii="Marianne" w:eastAsia="Marianne" w:hAnsi="Marianne" w:cs="Marianne"/>
                <w:b/>
                <w:color w:val="000000"/>
              </w:rPr>
              <w:t>espaces</w:t>
            </w:r>
            <w:r>
              <w:rPr>
                <w:rFonts w:ascii="Marianne" w:eastAsia="Marianne" w:hAnsi="Marianne" w:cs="Marianne"/>
                <w:color w:val="000000"/>
              </w:rPr>
              <w:t xml:space="preserve"> physiques sûrs, soigneusement aménagés, accueillants, explicitement valorisés, et</w:t>
            </w:r>
            <w:r>
              <w:rPr>
                <w:rFonts w:ascii="Marianne" w:eastAsia="Marianne" w:hAnsi="Marianne" w:cs="Marianne"/>
                <w:color w:val="000000"/>
              </w:rPr>
              <w:t xml:space="preserve"> sans jugement sont essentiels dans la mise en place d’une politique culturelle et artistique. </w:t>
            </w:r>
          </w:p>
          <w:p w14:paraId="0CF0674D" w14:textId="77777777" w:rsidR="00497384" w:rsidRDefault="00497384" w:rsidP="00326DAE">
            <w:pPr>
              <w:pBdr>
                <w:top w:val="nil"/>
                <w:left w:val="nil"/>
                <w:bottom w:val="nil"/>
                <w:right w:val="nil"/>
                <w:between w:val="nil"/>
              </w:pBdr>
              <w:spacing w:line="259" w:lineRule="auto"/>
              <w:ind w:left="720"/>
              <w:jc w:val="both"/>
              <w:rPr>
                <w:rFonts w:ascii="Marianne" w:eastAsia="Marianne" w:hAnsi="Marianne" w:cs="Marianne"/>
                <w:color w:val="000000"/>
              </w:rPr>
            </w:pPr>
          </w:p>
          <w:p w14:paraId="7DB7A4D9" w14:textId="77777777" w:rsidR="00497384" w:rsidRDefault="00326DAE" w:rsidP="00326DAE">
            <w:pPr>
              <w:numPr>
                <w:ilvl w:val="0"/>
                <w:numId w:val="4"/>
              </w:numPr>
              <w:pBdr>
                <w:top w:val="nil"/>
                <w:left w:val="nil"/>
                <w:bottom w:val="nil"/>
                <w:right w:val="nil"/>
                <w:between w:val="nil"/>
              </w:pBdr>
              <w:spacing w:after="160" w:line="259" w:lineRule="auto"/>
              <w:jc w:val="both"/>
              <w:rPr>
                <w:rFonts w:ascii="Marianne" w:eastAsia="Marianne" w:hAnsi="Marianne" w:cs="Marianne"/>
                <w:color w:val="000000"/>
              </w:rPr>
            </w:pPr>
            <w:r>
              <w:rPr>
                <w:rFonts w:ascii="Marianne" w:eastAsia="Marianne" w:hAnsi="Marianne" w:cs="Marianne"/>
                <w:color w:val="000000"/>
              </w:rPr>
              <w:t xml:space="preserve">Il est nécessaire de s’interroger sur les </w:t>
            </w:r>
            <w:r>
              <w:rPr>
                <w:rFonts w:ascii="Marianne" w:eastAsia="Marianne" w:hAnsi="Marianne" w:cs="Marianne"/>
                <w:b/>
                <w:color w:val="000000"/>
              </w:rPr>
              <w:t>considérations</w:t>
            </w:r>
            <w:r>
              <w:rPr>
                <w:rFonts w:ascii="Marianne" w:eastAsia="Marianne" w:hAnsi="Marianne" w:cs="Marianne"/>
                <w:color w:val="000000"/>
              </w:rPr>
              <w:t xml:space="preserve"> </w:t>
            </w:r>
            <w:r>
              <w:rPr>
                <w:rFonts w:ascii="Marianne" w:eastAsia="Marianne" w:hAnsi="Marianne" w:cs="Marianne"/>
                <w:b/>
                <w:color w:val="000000"/>
              </w:rPr>
              <w:t>éthiques</w:t>
            </w:r>
            <w:r>
              <w:rPr>
                <w:rFonts w:ascii="Marianne" w:eastAsia="Marianne" w:hAnsi="Marianne" w:cs="Marianne"/>
                <w:color w:val="000000"/>
              </w:rPr>
              <w:t xml:space="preserve"> de ce secteur, tant au niveau de la recherche que dans la mise en place de la programmation culturelle pour la santé.</w:t>
            </w:r>
          </w:p>
          <w:p w14:paraId="093C1BA9" w14:textId="77777777" w:rsidR="00497384" w:rsidRDefault="00497384">
            <w:pPr>
              <w:rPr>
                <w:rFonts w:ascii="Marianne" w:eastAsia="Marianne" w:hAnsi="Marianne" w:cs="Marianne"/>
                <w:b/>
                <w:color w:val="002060"/>
              </w:rPr>
            </w:pPr>
          </w:p>
          <w:p w14:paraId="61FDDB90" w14:textId="77777777" w:rsidR="00497384" w:rsidRDefault="00326DAE">
            <w:pPr>
              <w:rPr>
                <w:rFonts w:ascii="Marianne" w:eastAsia="Marianne" w:hAnsi="Marianne" w:cs="Marianne"/>
                <w:b/>
                <w:sz w:val="18"/>
                <w:szCs w:val="18"/>
              </w:rPr>
            </w:pPr>
            <w:r>
              <w:rPr>
                <w:rFonts w:ascii="Marianne" w:eastAsia="Marianne" w:hAnsi="Marianne" w:cs="Marianne"/>
                <w:b/>
                <w:sz w:val="18"/>
                <w:szCs w:val="18"/>
              </w:rPr>
              <w:t>Sources :</w:t>
            </w:r>
          </w:p>
          <w:p w14:paraId="62DD13DA" w14:textId="77777777" w:rsidR="00497384" w:rsidRDefault="00326DAE">
            <w:pPr>
              <w:jc w:val="both"/>
              <w:rPr>
                <w:rFonts w:ascii="Marianne" w:eastAsia="Marianne" w:hAnsi="Marianne" w:cs="Marianne"/>
                <w:b/>
                <w:color w:val="2F5496"/>
                <w:sz w:val="18"/>
                <w:szCs w:val="18"/>
                <w:u w:val="single"/>
              </w:rPr>
            </w:pPr>
            <w:hyperlink r:id="rId9">
              <w:proofErr w:type="spellStart"/>
              <w:r>
                <w:rPr>
                  <w:rFonts w:ascii="Marianne" w:eastAsia="Marianne" w:hAnsi="Marianne" w:cs="Marianne"/>
                  <w:color w:val="2F5496"/>
                  <w:sz w:val="18"/>
                  <w:szCs w:val="18"/>
                  <w:u w:val="single"/>
                </w:rPr>
                <w:t>What</w:t>
              </w:r>
              <w:proofErr w:type="spellEnd"/>
              <w:r>
                <w:rPr>
                  <w:rFonts w:ascii="Marianne" w:eastAsia="Marianne" w:hAnsi="Marianne" w:cs="Marianne"/>
                  <w:color w:val="2F5496"/>
                  <w:sz w:val="18"/>
                  <w:szCs w:val="18"/>
                  <w:u w:val="single"/>
                </w:rPr>
                <w:t xml:space="preserve"> </w:t>
              </w:r>
              <w:proofErr w:type="spellStart"/>
              <w:r>
                <w:rPr>
                  <w:rFonts w:ascii="Marianne" w:eastAsia="Marianne" w:hAnsi="Marianne" w:cs="Marianne"/>
                  <w:color w:val="2F5496"/>
                  <w:sz w:val="18"/>
                  <w:szCs w:val="18"/>
                  <w:u w:val="single"/>
                </w:rPr>
                <w:t>is</w:t>
              </w:r>
              <w:proofErr w:type="spellEnd"/>
              <w:r>
                <w:rPr>
                  <w:rFonts w:ascii="Marianne" w:eastAsia="Marianne" w:hAnsi="Marianne" w:cs="Marianne"/>
                  <w:color w:val="2F5496"/>
                  <w:sz w:val="18"/>
                  <w:szCs w:val="18"/>
                  <w:u w:val="single"/>
                </w:rPr>
                <w:t xml:space="preserve"> the </w:t>
              </w:r>
              <w:proofErr w:type="spellStart"/>
              <w:r>
                <w:rPr>
                  <w:rFonts w:ascii="Marianne" w:eastAsia="Marianne" w:hAnsi="Marianne" w:cs="Marianne"/>
                  <w:color w:val="2F5496"/>
                  <w:sz w:val="18"/>
                  <w:szCs w:val="18"/>
                  <w:u w:val="single"/>
                </w:rPr>
                <w:t>evidence</w:t>
              </w:r>
              <w:proofErr w:type="spellEnd"/>
              <w:r>
                <w:rPr>
                  <w:rFonts w:ascii="Marianne" w:eastAsia="Marianne" w:hAnsi="Marianne" w:cs="Marianne"/>
                  <w:color w:val="2F5496"/>
                  <w:sz w:val="18"/>
                  <w:szCs w:val="18"/>
                  <w:u w:val="single"/>
                </w:rPr>
                <w:t xml:space="preserve"> on the </w:t>
              </w:r>
              <w:proofErr w:type="spellStart"/>
              <w:r>
                <w:rPr>
                  <w:rFonts w:ascii="Marianne" w:eastAsia="Marianne" w:hAnsi="Marianne" w:cs="Marianne"/>
                  <w:color w:val="2F5496"/>
                  <w:sz w:val="18"/>
                  <w:szCs w:val="18"/>
                  <w:u w:val="single"/>
                </w:rPr>
                <w:t>role</w:t>
              </w:r>
              <w:proofErr w:type="spellEnd"/>
              <w:r>
                <w:rPr>
                  <w:rFonts w:ascii="Marianne" w:eastAsia="Marianne" w:hAnsi="Marianne" w:cs="Marianne"/>
                  <w:color w:val="2F5496"/>
                  <w:sz w:val="18"/>
                  <w:szCs w:val="18"/>
                  <w:u w:val="single"/>
                </w:rPr>
                <w:t xml:space="preserve"> of the arts in </w:t>
              </w:r>
              <w:proofErr w:type="spellStart"/>
              <w:r>
                <w:rPr>
                  <w:rFonts w:ascii="Marianne" w:eastAsia="Marianne" w:hAnsi="Marianne" w:cs="Marianne"/>
                  <w:color w:val="2F5496"/>
                  <w:sz w:val="18"/>
                  <w:szCs w:val="18"/>
                  <w:u w:val="single"/>
                </w:rPr>
                <w:t>improving</w:t>
              </w:r>
              <w:proofErr w:type="spellEnd"/>
              <w:r>
                <w:rPr>
                  <w:rFonts w:ascii="Marianne" w:eastAsia="Marianne" w:hAnsi="Marianne" w:cs="Marianne"/>
                  <w:color w:val="2F5496"/>
                  <w:sz w:val="18"/>
                  <w:szCs w:val="18"/>
                  <w:u w:val="single"/>
                </w:rPr>
                <w:t xml:space="preserve"> </w:t>
              </w:r>
              <w:proofErr w:type="spellStart"/>
              <w:r>
                <w:rPr>
                  <w:rFonts w:ascii="Marianne" w:eastAsia="Marianne" w:hAnsi="Marianne" w:cs="Marianne"/>
                  <w:color w:val="2F5496"/>
                  <w:sz w:val="18"/>
                  <w:szCs w:val="18"/>
                  <w:u w:val="single"/>
                </w:rPr>
                <w:t>health</w:t>
              </w:r>
              <w:proofErr w:type="spellEnd"/>
              <w:r>
                <w:rPr>
                  <w:rFonts w:ascii="Marianne" w:eastAsia="Marianne" w:hAnsi="Marianne" w:cs="Marianne"/>
                  <w:color w:val="2F5496"/>
                  <w:sz w:val="18"/>
                  <w:szCs w:val="18"/>
                  <w:u w:val="single"/>
                </w:rPr>
                <w:t xml:space="preserve"> and </w:t>
              </w:r>
              <w:proofErr w:type="spellStart"/>
              <w:r>
                <w:rPr>
                  <w:rFonts w:ascii="Marianne" w:eastAsia="Marianne" w:hAnsi="Marianne" w:cs="Marianne"/>
                  <w:color w:val="2F5496"/>
                  <w:sz w:val="18"/>
                  <w:szCs w:val="18"/>
                  <w:u w:val="single"/>
                </w:rPr>
                <w:t>well-</w:t>
              </w:r>
              <w:proofErr w:type="gramStart"/>
              <w:r>
                <w:rPr>
                  <w:rFonts w:ascii="Marianne" w:eastAsia="Marianne" w:hAnsi="Marianne" w:cs="Marianne"/>
                  <w:color w:val="2F5496"/>
                  <w:sz w:val="18"/>
                  <w:szCs w:val="18"/>
                  <w:u w:val="single"/>
                </w:rPr>
                <w:t>being</w:t>
              </w:r>
              <w:proofErr w:type="spellEnd"/>
              <w:r>
                <w:rPr>
                  <w:rFonts w:ascii="Marianne" w:eastAsia="Marianne" w:hAnsi="Marianne" w:cs="Marianne"/>
                  <w:color w:val="2F5496"/>
                  <w:sz w:val="18"/>
                  <w:szCs w:val="18"/>
                  <w:u w:val="single"/>
                </w:rPr>
                <w:t>?</w:t>
              </w:r>
              <w:proofErr w:type="gramEnd"/>
              <w:r>
                <w:rPr>
                  <w:rFonts w:ascii="Marianne" w:eastAsia="Marianne" w:hAnsi="Marianne" w:cs="Marianne"/>
                  <w:color w:val="2F5496"/>
                  <w:sz w:val="18"/>
                  <w:szCs w:val="18"/>
                  <w:u w:val="single"/>
                </w:rPr>
                <w:t xml:space="preserve"> A </w:t>
              </w:r>
              <w:proofErr w:type="spellStart"/>
              <w:r>
                <w:rPr>
                  <w:rFonts w:ascii="Marianne" w:eastAsia="Marianne" w:hAnsi="Marianne" w:cs="Marianne"/>
                  <w:color w:val="2F5496"/>
                  <w:sz w:val="18"/>
                  <w:szCs w:val="18"/>
                  <w:u w:val="single"/>
                </w:rPr>
                <w:t>scoping</w:t>
              </w:r>
              <w:proofErr w:type="spellEnd"/>
              <w:r>
                <w:rPr>
                  <w:rFonts w:ascii="Marianne" w:eastAsia="Marianne" w:hAnsi="Marianne" w:cs="Marianne"/>
                  <w:color w:val="2F5496"/>
                  <w:sz w:val="18"/>
                  <w:szCs w:val="18"/>
                  <w:u w:val="single"/>
                </w:rPr>
                <w:t xml:space="preserve"> </w:t>
              </w:r>
              <w:proofErr w:type="spellStart"/>
              <w:r>
                <w:rPr>
                  <w:rFonts w:ascii="Marianne" w:eastAsia="Marianne" w:hAnsi="Marianne" w:cs="Marianne"/>
                  <w:color w:val="2F5496"/>
                  <w:sz w:val="18"/>
                  <w:szCs w:val="18"/>
                  <w:u w:val="single"/>
                </w:rPr>
                <w:t>review</w:t>
              </w:r>
              <w:proofErr w:type="spellEnd"/>
              <w:r>
                <w:rPr>
                  <w:rFonts w:ascii="Marianne" w:eastAsia="Marianne" w:hAnsi="Marianne" w:cs="Marianne"/>
                  <w:color w:val="2F5496"/>
                  <w:sz w:val="18"/>
                  <w:szCs w:val="18"/>
                  <w:u w:val="single"/>
                </w:rPr>
                <w:t xml:space="preserve"> (who.int)</w:t>
              </w:r>
            </w:hyperlink>
          </w:p>
          <w:p w14:paraId="564F8BA7" w14:textId="77777777" w:rsidR="00497384" w:rsidRDefault="00326DAE">
            <w:pPr>
              <w:jc w:val="both"/>
              <w:rPr>
                <w:rFonts w:ascii="Marianne" w:eastAsia="Marianne" w:hAnsi="Marianne" w:cs="Marianne"/>
                <w:b/>
                <w:color w:val="2F5496"/>
                <w:sz w:val="18"/>
                <w:szCs w:val="18"/>
                <w:u w:val="single"/>
              </w:rPr>
            </w:pPr>
            <w:hyperlink r:id="rId10">
              <w:r>
                <w:rPr>
                  <w:rFonts w:ascii="Marianne" w:eastAsia="Marianne" w:hAnsi="Marianne" w:cs="Marianne"/>
                  <w:color w:val="2F5496"/>
                  <w:sz w:val="18"/>
                  <w:szCs w:val="18"/>
                  <w:u w:val="single"/>
                </w:rPr>
                <w:t>C4H_Report.pdf (thenoah.net)</w:t>
              </w:r>
            </w:hyperlink>
          </w:p>
          <w:p w14:paraId="44AD705E" w14:textId="77777777" w:rsidR="00497384" w:rsidRDefault="00326DAE">
            <w:pPr>
              <w:jc w:val="both"/>
              <w:rPr>
                <w:rFonts w:ascii="Marianne" w:eastAsia="Marianne" w:hAnsi="Marianne" w:cs="Marianne"/>
                <w:b/>
                <w:color w:val="2F5496"/>
                <w:sz w:val="18"/>
                <w:szCs w:val="18"/>
                <w:u w:val="single"/>
              </w:rPr>
            </w:pPr>
            <w:hyperlink r:id="rId11">
              <w:r>
                <w:rPr>
                  <w:rFonts w:ascii="Marianne" w:eastAsia="Marianne" w:hAnsi="Marianne" w:cs="Marianne"/>
                  <w:i/>
                  <w:color w:val="2F5496"/>
                  <w:sz w:val="18"/>
                  <w:szCs w:val="18"/>
                  <w:u w:val="single"/>
                </w:rPr>
                <w:t xml:space="preserve">Creative </w:t>
              </w:r>
              <w:proofErr w:type="spellStart"/>
              <w:proofErr w:type="gramStart"/>
              <w:r>
                <w:rPr>
                  <w:rFonts w:ascii="Marianne" w:eastAsia="Marianne" w:hAnsi="Marianne" w:cs="Marianne"/>
                  <w:i/>
                  <w:color w:val="2F5496"/>
                  <w:sz w:val="18"/>
                  <w:szCs w:val="18"/>
                  <w:u w:val="single"/>
                </w:rPr>
                <w:t>Health</w:t>
              </w:r>
              <w:proofErr w:type="spellEnd"/>
              <w:r>
                <w:rPr>
                  <w:rFonts w:ascii="Marianne" w:eastAsia="Marianne" w:hAnsi="Marianne" w:cs="Marianne"/>
                  <w:i/>
                  <w:color w:val="2F5496"/>
                  <w:sz w:val="18"/>
                  <w:szCs w:val="18"/>
                  <w:u w:val="single"/>
                </w:rPr>
                <w:t>:</w:t>
              </w:r>
              <w:proofErr w:type="gramEnd"/>
              <w:r>
                <w:rPr>
                  <w:rFonts w:ascii="Marianne" w:eastAsia="Marianne" w:hAnsi="Marianne" w:cs="Marianne"/>
                  <w:i/>
                  <w:color w:val="2F5496"/>
                  <w:sz w:val="18"/>
                  <w:szCs w:val="18"/>
                  <w:u w:val="single"/>
                </w:rPr>
                <w:t xml:space="preserve"> The Arts for </w:t>
              </w:r>
              <w:proofErr w:type="spellStart"/>
              <w:r>
                <w:rPr>
                  <w:rFonts w:ascii="Marianne" w:eastAsia="Marianne" w:hAnsi="Marianne" w:cs="Marianne"/>
                  <w:i/>
                  <w:color w:val="2F5496"/>
                  <w:sz w:val="18"/>
                  <w:szCs w:val="18"/>
                  <w:u w:val="single"/>
                </w:rPr>
                <w:t>Health</w:t>
              </w:r>
              <w:proofErr w:type="spellEnd"/>
              <w:r>
                <w:rPr>
                  <w:rFonts w:ascii="Marianne" w:eastAsia="Marianne" w:hAnsi="Marianne" w:cs="Marianne"/>
                  <w:i/>
                  <w:color w:val="2F5496"/>
                  <w:sz w:val="18"/>
                  <w:szCs w:val="18"/>
                  <w:u w:val="single"/>
                </w:rPr>
                <w:t xml:space="preserve"> &amp; </w:t>
              </w:r>
              <w:proofErr w:type="spellStart"/>
              <w:r>
                <w:rPr>
                  <w:rFonts w:ascii="Marianne" w:eastAsia="Marianne" w:hAnsi="Marianne" w:cs="Marianne"/>
                  <w:i/>
                  <w:color w:val="2F5496"/>
                  <w:sz w:val="18"/>
                  <w:szCs w:val="18"/>
                  <w:u w:val="single"/>
                </w:rPr>
                <w:t>Wellbeing</w:t>
              </w:r>
              <w:proofErr w:type="spellEnd"/>
            </w:hyperlink>
            <w:hyperlink r:id="rId12">
              <w:r>
                <w:rPr>
                  <w:rFonts w:ascii="Marianne" w:eastAsia="Marianne" w:hAnsi="Marianne" w:cs="Marianne"/>
                  <w:color w:val="2F5496"/>
                  <w:sz w:val="18"/>
                  <w:szCs w:val="18"/>
                  <w:u w:val="single"/>
                </w:rPr>
                <w:t xml:space="preserve"> (All-Party </w:t>
              </w:r>
              <w:proofErr w:type="spellStart"/>
              <w:r>
                <w:rPr>
                  <w:rFonts w:ascii="Marianne" w:eastAsia="Marianne" w:hAnsi="Marianne" w:cs="Marianne"/>
                  <w:color w:val="2F5496"/>
                  <w:sz w:val="18"/>
                  <w:szCs w:val="18"/>
                  <w:u w:val="single"/>
                </w:rPr>
                <w:t>Parliamentary</w:t>
              </w:r>
              <w:proofErr w:type="spellEnd"/>
              <w:r>
                <w:rPr>
                  <w:rFonts w:ascii="Marianne" w:eastAsia="Marianne" w:hAnsi="Marianne" w:cs="Marianne"/>
                  <w:color w:val="2F5496"/>
                  <w:sz w:val="18"/>
                  <w:szCs w:val="18"/>
                  <w:u w:val="single"/>
                </w:rPr>
                <w:t xml:space="preserve"> Group for Arts, </w:t>
              </w:r>
              <w:proofErr w:type="spellStart"/>
              <w:r>
                <w:rPr>
                  <w:rFonts w:ascii="Marianne" w:eastAsia="Marianne" w:hAnsi="Marianne" w:cs="Marianne"/>
                  <w:color w:val="2F5496"/>
                  <w:sz w:val="18"/>
                  <w:szCs w:val="18"/>
                  <w:u w:val="single"/>
                </w:rPr>
                <w:t>Health</w:t>
              </w:r>
              <w:proofErr w:type="spellEnd"/>
              <w:r>
                <w:rPr>
                  <w:rFonts w:ascii="Marianne" w:eastAsia="Marianne" w:hAnsi="Marianne" w:cs="Marianne"/>
                  <w:color w:val="2F5496"/>
                  <w:sz w:val="18"/>
                  <w:szCs w:val="18"/>
                  <w:u w:val="single"/>
                </w:rPr>
                <w:t xml:space="preserve"> &amp; </w:t>
              </w:r>
              <w:proofErr w:type="spellStart"/>
              <w:r>
                <w:rPr>
                  <w:rFonts w:ascii="Marianne" w:eastAsia="Marianne" w:hAnsi="Marianne" w:cs="Marianne"/>
                  <w:color w:val="2F5496"/>
                  <w:sz w:val="18"/>
                  <w:szCs w:val="18"/>
                  <w:u w:val="single"/>
                </w:rPr>
                <w:t>Wellbeing</w:t>
              </w:r>
              <w:proofErr w:type="spellEnd"/>
              <w:r>
                <w:rPr>
                  <w:rFonts w:ascii="Marianne" w:eastAsia="Marianne" w:hAnsi="Marianne" w:cs="Marianne"/>
                  <w:color w:val="2F5496"/>
                  <w:sz w:val="18"/>
                  <w:szCs w:val="18"/>
                  <w:u w:val="single"/>
                </w:rPr>
                <w:t>, 2017)</w:t>
              </w:r>
            </w:hyperlink>
          </w:p>
          <w:p w14:paraId="4CBC92CD" w14:textId="77777777" w:rsidR="00497384" w:rsidRDefault="00326DAE">
            <w:pPr>
              <w:jc w:val="both"/>
              <w:rPr>
                <w:rFonts w:ascii="Marianne" w:eastAsia="Marianne" w:hAnsi="Marianne" w:cs="Marianne"/>
                <w:color w:val="2F5496"/>
                <w:sz w:val="18"/>
                <w:szCs w:val="18"/>
                <w:u w:val="single"/>
              </w:rPr>
            </w:pPr>
            <w:hyperlink r:id="rId13">
              <w:proofErr w:type="spellStart"/>
              <w:r>
                <w:rPr>
                  <w:rFonts w:ascii="Marianne" w:eastAsia="Marianne" w:hAnsi="Marianne" w:cs="Marianne"/>
                  <w:color w:val="2F5496"/>
                  <w:sz w:val="18"/>
                  <w:szCs w:val="18"/>
                  <w:u w:val="single"/>
                </w:rPr>
                <w:t>BF_From</w:t>
              </w:r>
              <w:proofErr w:type="spellEnd"/>
              <w:r>
                <w:rPr>
                  <w:rFonts w:ascii="Marianne" w:eastAsia="Marianne" w:hAnsi="Marianne" w:cs="Marianne"/>
                  <w:color w:val="2F5496"/>
                  <w:sz w:val="18"/>
                  <w:szCs w:val="18"/>
                  <w:u w:val="single"/>
                </w:rPr>
                <w:t xml:space="preserve"> </w:t>
              </w:r>
              <w:proofErr w:type="spellStart"/>
              <w:r>
                <w:rPr>
                  <w:rFonts w:ascii="Marianne" w:eastAsia="Marianne" w:hAnsi="Marianne" w:cs="Marianne"/>
                  <w:color w:val="2F5496"/>
                  <w:sz w:val="18"/>
                  <w:szCs w:val="18"/>
                  <w:u w:val="single"/>
                </w:rPr>
                <w:t>surviving</w:t>
              </w:r>
              <w:proofErr w:type="spellEnd"/>
              <w:r>
                <w:rPr>
                  <w:rFonts w:ascii="Marianne" w:eastAsia="Marianne" w:hAnsi="Marianne" w:cs="Marianne"/>
                  <w:color w:val="2F5496"/>
                  <w:sz w:val="18"/>
                  <w:szCs w:val="18"/>
                  <w:u w:val="single"/>
                </w:rPr>
                <w:t xml:space="preserve"> to </w:t>
              </w:r>
              <w:proofErr w:type="spellStart"/>
              <w:r>
                <w:rPr>
                  <w:rFonts w:ascii="Marianne" w:eastAsia="Marianne" w:hAnsi="Marianne" w:cs="Marianne"/>
                  <w:color w:val="2F5496"/>
                  <w:sz w:val="18"/>
                  <w:szCs w:val="18"/>
                  <w:u w:val="single"/>
                </w:rPr>
                <w:t>thriving_WEB</w:t>
              </w:r>
              <w:proofErr w:type="spellEnd"/>
              <w:r>
                <w:rPr>
                  <w:rFonts w:ascii="Marianne" w:eastAsia="Marianne" w:hAnsi="Marianne" w:cs="Marianne"/>
                  <w:color w:val="2F5496"/>
                  <w:sz w:val="18"/>
                  <w:szCs w:val="18"/>
                  <w:u w:val="single"/>
                </w:rPr>
                <w:t xml:space="preserve"> 2.pdf (culturehealthandwellbeing.org.uk)</w:t>
              </w:r>
            </w:hyperlink>
          </w:p>
          <w:p w14:paraId="79589557" w14:textId="77777777" w:rsidR="00497384" w:rsidRDefault="00497384">
            <w:pPr>
              <w:jc w:val="both"/>
              <w:rPr>
                <w:rFonts w:ascii="Marianne" w:eastAsia="Marianne" w:hAnsi="Marianne" w:cs="Marianne"/>
                <w:b/>
                <w:color w:val="002060"/>
              </w:rPr>
            </w:pPr>
          </w:p>
        </w:tc>
      </w:tr>
    </w:tbl>
    <w:p w14:paraId="27E9DFEE" w14:textId="77777777" w:rsidR="00497384" w:rsidRDefault="00497384">
      <w:pPr>
        <w:rPr>
          <w:rFonts w:ascii="Marianne" w:eastAsia="Marianne" w:hAnsi="Marianne" w:cs="Marianne"/>
        </w:rPr>
      </w:pP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97384" w14:paraId="0BB56CF9" w14:textId="77777777">
        <w:tc>
          <w:tcPr>
            <w:tcW w:w="9062" w:type="dxa"/>
            <w:shd w:val="clear" w:color="auto" w:fill="C55911"/>
          </w:tcPr>
          <w:p w14:paraId="5240862D" w14:textId="77777777" w:rsidR="00497384" w:rsidRDefault="00326DAE">
            <w:pPr>
              <w:rPr>
                <w:rFonts w:ascii="Marianne" w:eastAsia="Marianne" w:hAnsi="Marianne" w:cs="Marianne"/>
                <w:b/>
                <w:color w:val="FFFFFF"/>
                <w:sz w:val="24"/>
                <w:szCs w:val="24"/>
              </w:rPr>
            </w:pPr>
            <w:r>
              <w:rPr>
                <w:rFonts w:ascii="Marianne" w:eastAsia="Marianne" w:hAnsi="Marianne" w:cs="Marianne"/>
                <w:b/>
                <w:color w:val="FFFFFF"/>
                <w:sz w:val="24"/>
                <w:szCs w:val="24"/>
              </w:rPr>
              <w:t>TROUSSE À OUTILS</w:t>
            </w:r>
          </w:p>
          <w:p w14:paraId="10684896" w14:textId="77777777" w:rsidR="00497384" w:rsidRDefault="00497384">
            <w:pPr>
              <w:ind w:hanging="2"/>
              <w:rPr>
                <w:rFonts w:ascii="Marianne" w:eastAsia="Marianne" w:hAnsi="Marianne" w:cs="Marianne"/>
                <w:b/>
                <w:color w:val="FFFFFF"/>
                <w:sz w:val="24"/>
                <w:szCs w:val="24"/>
              </w:rPr>
            </w:pPr>
          </w:p>
        </w:tc>
      </w:tr>
      <w:tr w:rsidR="00497384" w14:paraId="1DA36109" w14:textId="77777777">
        <w:tc>
          <w:tcPr>
            <w:tcW w:w="9062" w:type="dxa"/>
          </w:tcPr>
          <w:p w14:paraId="4A225510"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color w:val="0000FF"/>
                <w:u w:val="single"/>
              </w:rPr>
            </w:pPr>
            <w:r>
              <w:rPr>
                <w:rFonts w:ascii="Marianne" w:eastAsia="Marianne" w:hAnsi="Marianne" w:cs="Marianne"/>
                <w:color w:val="000000"/>
              </w:rPr>
              <w:t>Comment évaluer un projet et/ou la politique culturelle mise en place ?</w:t>
            </w:r>
          </w:p>
          <w:p w14:paraId="22262107"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color w:val="0070C0"/>
                <w:sz w:val="20"/>
                <w:szCs w:val="20"/>
                <w:u w:val="single"/>
              </w:rPr>
            </w:pPr>
            <w:hyperlink r:id="rId14">
              <w:r>
                <w:rPr>
                  <w:rFonts w:ascii="Marianne" w:eastAsia="Marianne" w:hAnsi="Marianne" w:cs="Marianne"/>
                  <w:color w:val="0070C0"/>
                  <w:sz w:val="20"/>
                  <w:szCs w:val="20"/>
                  <w:u w:val="single"/>
                </w:rPr>
                <w:t xml:space="preserve">I </w:t>
              </w:r>
              <w:proofErr w:type="spellStart"/>
              <w:r>
                <w:rPr>
                  <w:rFonts w:ascii="Marianne" w:eastAsia="Marianne" w:hAnsi="Marianne" w:cs="Marianne"/>
                  <w:color w:val="0070C0"/>
                  <w:sz w:val="20"/>
                  <w:szCs w:val="20"/>
                  <w:u w:val="single"/>
                </w:rPr>
                <w:t>want</w:t>
              </w:r>
              <w:proofErr w:type="spellEnd"/>
              <w:r>
                <w:rPr>
                  <w:rFonts w:ascii="Marianne" w:eastAsia="Marianne" w:hAnsi="Marianne" w:cs="Marianne"/>
                  <w:color w:val="0070C0"/>
                  <w:sz w:val="20"/>
                  <w:szCs w:val="20"/>
                  <w:u w:val="single"/>
                </w:rPr>
                <w:t xml:space="preserve"> to </w:t>
              </w:r>
              <w:proofErr w:type="spellStart"/>
              <w:r>
                <w:rPr>
                  <w:rFonts w:ascii="Marianne" w:eastAsia="Marianne" w:hAnsi="Marianne" w:cs="Marianne"/>
                  <w:color w:val="0070C0"/>
                  <w:sz w:val="20"/>
                  <w:szCs w:val="20"/>
                  <w:u w:val="single"/>
                </w:rPr>
                <w:t>evaluate</w:t>
              </w:r>
              <w:proofErr w:type="spellEnd"/>
              <w:r>
                <w:rPr>
                  <w:rFonts w:ascii="Marianne" w:eastAsia="Marianne" w:hAnsi="Marianne" w:cs="Marianne"/>
                  <w:color w:val="0070C0"/>
                  <w:sz w:val="20"/>
                  <w:szCs w:val="20"/>
                  <w:u w:val="single"/>
                </w:rPr>
                <w:t xml:space="preserve"> </w:t>
              </w:r>
              <w:proofErr w:type="spellStart"/>
              <w:r>
                <w:rPr>
                  <w:rFonts w:ascii="Marianne" w:eastAsia="Marianne" w:hAnsi="Marianne" w:cs="Marianne"/>
                  <w:color w:val="0070C0"/>
                  <w:sz w:val="20"/>
                  <w:szCs w:val="20"/>
                  <w:u w:val="single"/>
                </w:rPr>
                <w:t>my</w:t>
              </w:r>
              <w:proofErr w:type="spellEnd"/>
              <w:r>
                <w:rPr>
                  <w:rFonts w:ascii="Marianne" w:eastAsia="Marianne" w:hAnsi="Marianne" w:cs="Marianne"/>
                  <w:color w:val="0070C0"/>
                  <w:sz w:val="20"/>
                  <w:szCs w:val="20"/>
                  <w:u w:val="single"/>
                </w:rPr>
                <w:t xml:space="preserve"> </w:t>
              </w:r>
              <w:proofErr w:type="spellStart"/>
              <w:r>
                <w:rPr>
                  <w:rFonts w:ascii="Marianne" w:eastAsia="Marianne" w:hAnsi="Marianne" w:cs="Marianne"/>
                  <w:color w:val="0070C0"/>
                  <w:sz w:val="20"/>
                  <w:szCs w:val="20"/>
                  <w:u w:val="single"/>
                </w:rPr>
                <w:t>work</w:t>
              </w:r>
              <w:proofErr w:type="spellEnd"/>
              <w:r>
                <w:rPr>
                  <w:rFonts w:ascii="Marianne" w:eastAsia="Marianne" w:hAnsi="Marianne" w:cs="Marianne"/>
                  <w:color w:val="0070C0"/>
                  <w:sz w:val="20"/>
                  <w:szCs w:val="20"/>
                  <w:u w:val="single"/>
                </w:rPr>
                <w:t>... (culturehealthandwellbeing.org.uk)</w:t>
              </w:r>
            </w:hyperlink>
          </w:p>
          <w:p w14:paraId="2BCDD7B2"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color w:val="0070C0"/>
                <w:sz w:val="20"/>
                <w:szCs w:val="20"/>
                <w:u w:val="single"/>
              </w:rPr>
            </w:pPr>
            <w:hyperlink r:id="rId15">
              <w:r>
                <w:rPr>
                  <w:rFonts w:ascii="Marianne" w:eastAsia="Marianne" w:hAnsi="Marianne" w:cs="Marianne"/>
                  <w:color w:val="0070C0"/>
                  <w:sz w:val="20"/>
                  <w:szCs w:val="20"/>
                  <w:u w:val="single"/>
                </w:rPr>
                <w:t>ucl_creative_wellbeing_measures_toolkit_sept22.pdf</w:t>
              </w:r>
            </w:hyperlink>
          </w:p>
          <w:p w14:paraId="12D88C74"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color w:val="0070C0"/>
                <w:sz w:val="20"/>
                <w:szCs w:val="20"/>
                <w:u w:val="single"/>
              </w:rPr>
            </w:pPr>
            <w:hyperlink r:id="rId16">
              <w:r>
                <w:rPr>
                  <w:rFonts w:ascii="Marianne" w:eastAsia="Marianne" w:hAnsi="Marianne" w:cs="Marianne"/>
                  <w:color w:val="0070C0"/>
                  <w:sz w:val="20"/>
                  <w:szCs w:val="20"/>
                  <w:u w:val="single"/>
                </w:rPr>
                <w:t xml:space="preserve">Arts for </w:t>
              </w:r>
              <w:proofErr w:type="spellStart"/>
              <w:r>
                <w:rPr>
                  <w:rFonts w:ascii="Marianne" w:eastAsia="Marianne" w:hAnsi="Marianne" w:cs="Marianne"/>
                  <w:color w:val="0070C0"/>
                  <w:sz w:val="20"/>
                  <w:szCs w:val="20"/>
                  <w:u w:val="single"/>
                </w:rPr>
                <w:t>health</w:t>
              </w:r>
              <w:proofErr w:type="spellEnd"/>
              <w:r>
                <w:rPr>
                  <w:rFonts w:ascii="Marianne" w:eastAsia="Marianne" w:hAnsi="Marianne" w:cs="Marianne"/>
                  <w:color w:val="0070C0"/>
                  <w:sz w:val="20"/>
                  <w:szCs w:val="20"/>
                  <w:u w:val="single"/>
                </w:rPr>
                <w:t xml:space="preserve"> and </w:t>
              </w:r>
              <w:proofErr w:type="spellStart"/>
              <w:r>
                <w:rPr>
                  <w:rFonts w:ascii="Marianne" w:eastAsia="Marianne" w:hAnsi="Marianne" w:cs="Marianne"/>
                  <w:color w:val="0070C0"/>
                  <w:sz w:val="20"/>
                  <w:szCs w:val="20"/>
                  <w:u w:val="single"/>
                </w:rPr>
                <w:t>wellbeing</w:t>
              </w:r>
              <w:proofErr w:type="spellEnd"/>
              <w:r>
                <w:rPr>
                  <w:rFonts w:ascii="Marianne" w:eastAsia="Marianne" w:hAnsi="Marianne" w:cs="Marianne"/>
                  <w:color w:val="0070C0"/>
                  <w:sz w:val="20"/>
                  <w:szCs w:val="20"/>
                  <w:u w:val="single"/>
                </w:rPr>
                <w:t xml:space="preserve"> - </w:t>
              </w:r>
              <w:proofErr w:type="spellStart"/>
              <w:r>
                <w:rPr>
                  <w:rFonts w:ascii="Marianne" w:eastAsia="Marianne" w:hAnsi="Marianne" w:cs="Marianne"/>
                  <w:color w:val="0070C0"/>
                  <w:sz w:val="20"/>
                  <w:szCs w:val="20"/>
                  <w:u w:val="single"/>
                </w:rPr>
                <w:t>evaluation</w:t>
              </w:r>
              <w:proofErr w:type="spellEnd"/>
              <w:r>
                <w:rPr>
                  <w:rFonts w:ascii="Marianne" w:eastAsia="Marianne" w:hAnsi="Marianne" w:cs="Marianne"/>
                  <w:color w:val="0070C0"/>
                  <w:sz w:val="20"/>
                  <w:szCs w:val="20"/>
                  <w:u w:val="single"/>
                </w:rPr>
                <w:t xml:space="preserve"> </w:t>
              </w:r>
              <w:proofErr w:type="spellStart"/>
              <w:r>
                <w:rPr>
                  <w:rFonts w:ascii="Marianne" w:eastAsia="Marianne" w:hAnsi="Marianne" w:cs="Marianne"/>
                  <w:color w:val="0070C0"/>
                  <w:sz w:val="20"/>
                  <w:szCs w:val="20"/>
                  <w:u w:val="single"/>
                </w:rPr>
                <w:t>framework</w:t>
              </w:r>
              <w:proofErr w:type="spellEnd"/>
              <w:r>
                <w:rPr>
                  <w:rFonts w:ascii="Marianne" w:eastAsia="Marianne" w:hAnsi="Marianne" w:cs="Marianne"/>
                  <w:color w:val="0070C0"/>
                  <w:sz w:val="20"/>
                  <w:szCs w:val="20"/>
                  <w:u w:val="single"/>
                </w:rPr>
                <w:t xml:space="preserve"> (publishing.service.gov.uk)</w:t>
              </w:r>
            </w:hyperlink>
          </w:p>
          <w:p w14:paraId="1890E7E1"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color w:val="0070C0"/>
                <w:sz w:val="20"/>
                <w:szCs w:val="20"/>
              </w:rPr>
            </w:pPr>
            <w:hyperlink r:id="rId17">
              <w:r>
                <w:rPr>
                  <w:rFonts w:ascii="Marianne" w:eastAsia="Marianne" w:hAnsi="Marianne" w:cs="Marianne"/>
                  <w:color w:val="0070C0"/>
                  <w:sz w:val="20"/>
                  <w:szCs w:val="20"/>
                  <w:u w:val="single"/>
                </w:rPr>
                <w:t xml:space="preserve">Creative &amp; </w:t>
              </w:r>
              <w:proofErr w:type="spellStart"/>
              <w:r>
                <w:rPr>
                  <w:rFonts w:ascii="Marianne" w:eastAsia="Marianne" w:hAnsi="Marianne" w:cs="Marianne"/>
                  <w:color w:val="0070C0"/>
                  <w:sz w:val="20"/>
                  <w:szCs w:val="20"/>
                  <w:u w:val="single"/>
                </w:rPr>
                <w:t>Credible</w:t>
              </w:r>
              <w:proofErr w:type="spellEnd"/>
              <w:r>
                <w:rPr>
                  <w:rFonts w:ascii="Marianne" w:eastAsia="Marianne" w:hAnsi="Marianne" w:cs="Marianne"/>
                  <w:color w:val="0070C0"/>
                  <w:sz w:val="20"/>
                  <w:szCs w:val="20"/>
                  <w:u w:val="single"/>
                </w:rPr>
                <w:t xml:space="preserve"> (creativeandcredible.co.uk)</w:t>
              </w:r>
            </w:hyperlink>
          </w:p>
          <w:p w14:paraId="0A1C5CE3" w14:textId="77777777" w:rsidR="00497384" w:rsidRDefault="00326DAE" w:rsidP="00326DAE">
            <w:pPr>
              <w:numPr>
                <w:ilvl w:val="0"/>
                <w:numId w:val="5"/>
              </w:numPr>
              <w:pBdr>
                <w:top w:val="nil"/>
                <w:left w:val="nil"/>
                <w:bottom w:val="nil"/>
                <w:right w:val="nil"/>
                <w:between w:val="nil"/>
              </w:pBdr>
              <w:spacing w:after="160" w:line="259" w:lineRule="auto"/>
              <w:jc w:val="both"/>
              <w:rPr>
                <w:rFonts w:ascii="Marianne" w:eastAsia="Marianne" w:hAnsi="Marianne" w:cs="Marianne"/>
                <w:color w:val="0070C0"/>
                <w:sz w:val="20"/>
                <w:szCs w:val="20"/>
              </w:rPr>
            </w:pPr>
            <w:hyperlink r:id="rId18">
              <w:r>
                <w:rPr>
                  <w:rFonts w:ascii="Marianne" w:eastAsia="Marianne" w:hAnsi="Marianne" w:cs="Marianne"/>
                  <w:color w:val="0070C0"/>
                  <w:sz w:val="20"/>
                  <w:szCs w:val="20"/>
                  <w:u w:val="single"/>
                </w:rPr>
                <w:t>Modèle d’évaluation des INM - NON PHARMACOLOGICAL INTERVENTION SOCIETY (npisociety.org)</w:t>
              </w:r>
            </w:hyperlink>
          </w:p>
          <w:p w14:paraId="7D242224" w14:textId="77777777" w:rsidR="00497384" w:rsidRDefault="00497384" w:rsidP="00326DAE">
            <w:pPr>
              <w:jc w:val="both"/>
              <w:rPr>
                <w:rFonts w:ascii="Marianne" w:eastAsia="Marianne" w:hAnsi="Marianne" w:cs="Marianne"/>
                <w:b/>
                <w:color w:val="002060"/>
              </w:rPr>
            </w:pPr>
          </w:p>
          <w:p w14:paraId="6E3EA953"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 xml:space="preserve">Journaux et bases de données </w:t>
            </w:r>
          </w:p>
          <w:p w14:paraId="74F2C4DE"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b/>
                <w:color w:val="002060"/>
              </w:rPr>
            </w:pPr>
            <w:hyperlink r:id="rId19">
              <w:r>
                <w:rPr>
                  <w:color w:val="0000FF"/>
                  <w:u w:val="single"/>
                </w:rPr>
                <w:t>Bibliothèque en ligne</w:t>
              </w:r>
              <w:r>
                <w:rPr>
                  <w:color w:val="0000FF"/>
                  <w:u w:val="single"/>
                </w:rPr>
                <w:t xml:space="preserve"> - Pôle Culture Santé Aquitaine (culture-sante-na.com)</w:t>
              </w:r>
            </w:hyperlink>
          </w:p>
          <w:p w14:paraId="20777242" w14:textId="77777777" w:rsidR="00497384" w:rsidRDefault="00326DAE" w:rsidP="00326DAE">
            <w:pPr>
              <w:numPr>
                <w:ilvl w:val="0"/>
                <w:numId w:val="5"/>
              </w:numPr>
              <w:pBdr>
                <w:top w:val="nil"/>
                <w:left w:val="nil"/>
                <w:bottom w:val="nil"/>
                <w:right w:val="nil"/>
                <w:between w:val="nil"/>
              </w:pBdr>
              <w:spacing w:after="20" w:line="259" w:lineRule="auto"/>
              <w:jc w:val="both"/>
              <w:rPr>
                <w:rFonts w:ascii="Marianne" w:eastAsia="Marianne" w:hAnsi="Marianne" w:cs="Marianne"/>
                <w:b/>
                <w:color w:val="002060"/>
              </w:rPr>
            </w:pPr>
            <w:hyperlink r:id="rId20">
              <w:r>
                <w:rPr>
                  <w:color w:val="0000FF"/>
                  <w:u w:val="single"/>
                </w:rPr>
                <w:t>Ouvrages et études de référence sur le programme Culture et Santé (interstices-auvergner</w:t>
              </w:r>
              <w:r>
                <w:rPr>
                  <w:color w:val="0000FF"/>
                  <w:u w:val="single"/>
                </w:rPr>
                <w:t>honealpes.fr)</w:t>
              </w:r>
            </w:hyperlink>
          </w:p>
          <w:p w14:paraId="21672053" w14:textId="77777777" w:rsidR="00497384" w:rsidRDefault="00326DAE" w:rsidP="00326DAE">
            <w:pPr>
              <w:numPr>
                <w:ilvl w:val="0"/>
                <w:numId w:val="5"/>
              </w:numPr>
              <w:pBdr>
                <w:top w:val="nil"/>
                <w:left w:val="nil"/>
                <w:bottom w:val="nil"/>
                <w:right w:val="nil"/>
                <w:between w:val="nil"/>
              </w:pBdr>
              <w:spacing w:after="20" w:line="259" w:lineRule="auto"/>
              <w:jc w:val="both"/>
              <w:rPr>
                <w:rFonts w:ascii="Marianne" w:eastAsia="Marianne" w:hAnsi="Marianne" w:cs="Marianne"/>
                <w:color w:val="002060"/>
              </w:rPr>
            </w:pPr>
            <w:hyperlink r:id="rId21">
              <w:r>
                <w:rPr>
                  <w:rFonts w:ascii="Marianne" w:eastAsia="Marianne" w:hAnsi="Marianne" w:cs="Marianne"/>
                  <w:color w:val="1155CC"/>
                  <w:u w:val="single"/>
                </w:rPr>
                <w:t>https://www.interstices-auvergnerhonealpes.fr/notre-reseau/entrelacs-reseau-national</w:t>
              </w:r>
            </w:hyperlink>
          </w:p>
          <w:p w14:paraId="0C4FDB89" w14:textId="77777777" w:rsidR="00497384" w:rsidRDefault="00326DAE" w:rsidP="00326DAE">
            <w:pPr>
              <w:numPr>
                <w:ilvl w:val="0"/>
                <w:numId w:val="5"/>
              </w:numPr>
              <w:spacing w:line="259" w:lineRule="auto"/>
              <w:jc w:val="both"/>
              <w:rPr>
                <w:rFonts w:ascii="Marianne" w:eastAsia="Marianne" w:hAnsi="Marianne" w:cs="Marianne"/>
                <w:color w:val="002060"/>
              </w:rPr>
            </w:pPr>
            <w:hyperlink r:id="rId22">
              <w:r>
                <w:rPr>
                  <w:rFonts w:ascii="Marianne" w:eastAsia="Marianne" w:hAnsi="Marianne" w:cs="Marianne"/>
                  <w:color w:val="0070C0"/>
                  <w:sz w:val="20"/>
                  <w:szCs w:val="20"/>
                  <w:u w:val="single"/>
                </w:rPr>
                <w:t xml:space="preserve">Creative </w:t>
              </w:r>
              <w:proofErr w:type="spellStart"/>
              <w:r>
                <w:rPr>
                  <w:rFonts w:ascii="Marianne" w:eastAsia="Marianne" w:hAnsi="Marianne" w:cs="Marianne"/>
                  <w:color w:val="0070C0"/>
                  <w:sz w:val="20"/>
                  <w:szCs w:val="20"/>
                  <w:u w:val="single"/>
                </w:rPr>
                <w:t>Health</w:t>
              </w:r>
              <w:proofErr w:type="spellEnd"/>
              <w:r>
                <w:rPr>
                  <w:rFonts w:ascii="Marianne" w:eastAsia="Marianne" w:hAnsi="Marianne" w:cs="Marianne"/>
                  <w:color w:val="0070C0"/>
                  <w:sz w:val="20"/>
                  <w:szCs w:val="20"/>
                  <w:u w:val="single"/>
                </w:rPr>
                <w:t xml:space="preserve"> - Global </w:t>
              </w:r>
              <w:proofErr w:type="spellStart"/>
              <w:r>
                <w:rPr>
                  <w:rFonts w:ascii="Marianne" w:eastAsia="Marianne" w:hAnsi="Marianne" w:cs="Marianne"/>
                  <w:color w:val="0070C0"/>
                  <w:sz w:val="20"/>
                  <w:szCs w:val="20"/>
                  <w:u w:val="single"/>
                </w:rPr>
                <w:t>Health</w:t>
              </w:r>
              <w:proofErr w:type="spellEnd"/>
              <w:r>
                <w:rPr>
                  <w:rFonts w:ascii="Marianne" w:eastAsia="Marianne" w:hAnsi="Marianne" w:cs="Marianne"/>
                  <w:color w:val="0070C0"/>
                  <w:sz w:val="20"/>
                  <w:szCs w:val="20"/>
                  <w:u w:val="single"/>
                </w:rPr>
                <w:t xml:space="preserve"> - </w:t>
              </w:r>
              <w:proofErr w:type="spellStart"/>
              <w:r>
                <w:rPr>
                  <w:rFonts w:ascii="Marianne" w:eastAsia="Marianne" w:hAnsi="Marianne" w:cs="Marianne"/>
                  <w:color w:val="0070C0"/>
                  <w:sz w:val="20"/>
                  <w:szCs w:val="20"/>
                  <w:u w:val="single"/>
                </w:rPr>
                <w:t>LibGuides</w:t>
              </w:r>
              <w:proofErr w:type="spellEnd"/>
              <w:r>
                <w:rPr>
                  <w:rFonts w:ascii="Marianne" w:eastAsia="Marianne" w:hAnsi="Marianne" w:cs="Marianne"/>
                  <w:color w:val="0070C0"/>
                  <w:sz w:val="20"/>
                  <w:szCs w:val="20"/>
                  <w:u w:val="single"/>
                </w:rPr>
                <w:t xml:space="preserve"> at </w:t>
              </w:r>
              <w:proofErr w:type="spellStart"/>
              <w:r>
                <w:rPr>
                  <w:rFonts w:ascii="Marianne" w:eastAsia="Marianne" w:hAnsi="Marianne" w:cs="Marianne"/>
                  <w:color w:val="0070C0"/>
                  <w:sz w:val="20"/>
                  <w:szCs w:val="20"/>
                  <w:u w:val="single"/>
                </w:rPr>
                <w:t>University</w:t>
              </w:r>
              <w:proofErr w:type="spellEnd"/>
              <w:r>
                <w:rPr>
                  <w:rFonts w:ascii="Marianne" w:eastAsia="Marianne" w:hAnsi="Marianne" w:cs="Marianne"/>
                  <w:color w:val="0070C0"/>
                  <w:sz w:val="20"/>
                  <w:szCs w:val="20"/>
                  <w:u w:val="single"/>
                </w:rPr>
                <w:t xml:space="preserve"> </w:t>
              </w:r>
              <w:proofErr w:type="spellStart"/>
              <w:r>
                <w:rPr>
                  <w:rFonts w:ascii="Marianne" w:eastAsia="Marianne" w:hAnsi="Marianne" w:cs="Marianne"/>
                  <w:color w:val="0070C0"/>
                  <w:sz w:val="20"/>
                  <w:szCs w:val="20"/>
                  <w:u w:val="single"/>
                </w:rPr>
                <w:t>College</w:t>
              </w:r>
              <w:proofErr w:type="spellEnd"/>
              <w:r>
                <w:rPr>
                  <w:rFonts w:ascii="Marianne" w:eastAsia="Marianne" w:hAnsi="Marianne" w:cs="Marianne"/>
                  <w:color w:val="0070C0"/>
                  <w:sz w:val="20"/>
                  <w:szCs w:val="20"/>
                  <w:u w:val="single"/>
                </w:rPr>
                <w:t xml:space="preserve"> London, Global (ucl.ac.uk)</w:t>
              </w:r>
            </w:hyperlink>
          </w:p>
          <w:p w14:paraId="6EA5BFE7" w14:textId="77777777" w:rsidR="00497384" w:rsidRDefault="00497384" w:rsidP="00326DAE">
            <w:pPr>
              <w:jc w:val="both"/>
              <w:rPr>
                <w:rFonts w:ascii="Marianne" w:eastAsia="Marianne" w:hAnsi="Marianne" w:cs="Marianne"/>
                <w:b/>
                <w:color w:val="002060"/>
                <w:sz w:val="20"/>
                <w:szCs w:val="20"/>
              </w:rPr>
            </w:pPr>
          </w:p>
          <w:p w14:paraId="67BFF667"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color w:val="000000"/>
              </w:rPr>
            </w:pPr>
            <w:r>
              <w:rPr>
                <w:rFonts w:ascii="Marianne" w:eastAsia="Marianne" w:hAnsi="Marianne" w:cs="Marianne"/>
                <w:color w:val="000000"/>
              </w:rPr>
              <w:t>Liens ressources et rapports scientifiques</w:t>
            </w:r>
          </w:p>
          <w:p w14:paraId="4A5CC66D"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b/>
                <w:color w:val="0070C0"/>
                <w:sz w:val="20"/>
                <w:szCs w:val="20"/>
              </w:rPr>
            </w:pPr>
            <w:hyperlink r:id="rId23">
              <w:proofErr w:type="spellStart"/>
              <w:r>
                <w:rPr>
                  <w:rFonts w:ascii="Marianne" w:eastAsia="Marianne" w:hAnsi="Marianne" w:cs="Marianne"/>
                  <w:color w:val="0070C0"/>
                  <w:sz w:val="20"/>
                  <w:szCs w:val="20"/>
                  <w:u w:val="single"/>
                </w:rPr>
                <w:t>What</w:t>
              </w:r>
              <w:proofErr w:type="spellEnd"/>
              <w:r>
                <w:rPr>
                  <w:rFonts w:ascii="Marianne" w:eastAsia="Marianne" w:hAnsi="Marianne" w:cs="Marianne"/>
                  <w:color w:val="0070C0"/>
                  <w:sz w:val="20"/>
                  <w:szCs w:val="20"/>
                  <w:u w:val="single"/>
                </w:rPr>
                <w:t xml:space="preserve"> </w:t>
              </w:r>
              <w:proofErr w:type="spellStart"/>
              <w:r>
                <w:rPr>
                  <w:rFonts w:ascii="Marianne" w:eastAsia="Marianne" w:hAnsi="Marianne" w:cs="Marianne"/>
                  <w:color w:val="0070C0"/>
                  <w:sz w:val="20"/>
                  <w:szCs w:val="20"/>
                  <w:u w:val="single"/>
                </w:rPr>
                <w:t>is</w:t>
              </w:r>
              <w:proofErr w:type="spellEnd"/>
              <w:r>
                <w:rPr>
                  <w:rFonts w:ascii="Marianne" w:eastAsia="Marianne" w:hAnsi="Marianne" w:cs="Marianne"/>
                  <w:color w:val="0070C0"/>
                  <w:sz w:val="20"/>
                  <w:szCs w:val="20"/>
                  <w:u w:val="single"/>
                </w:rPr>
                <w:t xml:space="preserve"> the </w:t>
              </w:r>
              <w:proofErr w:type="spellStart"/>
              <w:r>
                <w:rPr>
                  <w:rFonts w:ascii="Marianne" w:eastAsia="Marianne" w:hAnsi="Marianne" w:cs="Marianne"/>
                  <w:color w:val="0070C0"/>
                  <w:sz w:val="20"/>
                  <w:szCs w:val="20"/>
                  <w:u w:val="single"/>
                </w:rPr>
                <w:t>evidence</w:t>
              </w:r>
              <w:proofErr w:type="spellEnd"/>
              <w:r>
                <w:rPr>
                  <w:rFonts w:ascii="Marianne" w:eastAsia="Marianne" w:hAnsi="Marianne" w:cs="Marianne"/>
                  <w:color w:val="0070C0"/>
                  <w:sz w:val="20"/>
                  <w:szCs w:val="20"/>
                  <w:u w:val="single"/>
                </w:rPr>
                <w:t xml:space="preserve"> on the </w:t>
              </w:r>
              <w:proofErr w:type="spellStart"/>
              <w:r>
                <w:rPr>
                  <w:rFonts w:ascii="Marianne" w:eastAsia="Marianne" w:hAnsi="Marianne" w:cs="Marianne"/>
                  <w:color w:val="0070C0"/>
                  <w:sz w:val="20"/>
                  <w:szCs w:val="20"/>
                  <w:u w:val="single"/>
                </w:rPr>
                <w:t>role</w:t>
              </w:r>
              <w:proofErr w:type="spellEnd"/>
              <w:r>
                <w:rPr>
                  <w:rFonts w:ascii="Marianne" w:eastAsia="Marianne" w:hAnsi="Marianne" w:cs="Marianne"/>
                  <w:color w:val="0070C0"/>
                  <w:sz w:val="20"/>
                  <w:szCs w:val="20"/>
                  <w:u w:val="single"/>
                </w:rPr>
                <w:t xml:space="preserve"> of the arts in </w:t>
              </w:r>
              <w:proofErr w:type="spellStart"/>
              <w:r>
                <w:rPr>
                  <w:rFonts w:ascii="Marianne" w:eastAsia="Marianne" w:hAnsi="Marianne" w:cs="Marianne"/>
                  <w:color w:val="0070C0"/>
                  <w:sz w:val="20"/>
                  <w:szCs w:val="20"/>
                  <w:u w:val="single"/>
                </w:rPr>
                <w:t>improving</w:t>
              </w:r>
              <w:proofErr w:type="spellEnd"/>
              <w:r>
                <w:rPr>
                  <w:rFonts w:ascii="Marianne" w:eastAsia="Marianne" w:hAnsi="Marianne" w:cs="Marianne"/>
                  <w:color w:val="0070C0"/>
                  <w:sz w:val="20"/>
                  <w:szCs w:val="20"/>
                  <w:u w:val="single"/>
                </w:rPr>
                <w:t xml:space="preserve"> </w:t>
              </w:r>
              <w:proofErr w:type="spellStart"/>
              <w:r>
                <w:rPr>
                  <w:rFonts w:ascii="Marianne" w:eastAsia="Marianne" w:hAnsi="Marianne" w:cs="Marianne"/>
                  <w:color w:val="0070C0"/>
                  <w:sz w:val="20"/>
                  <w:szCs w:val="20"/>
                  <w:u w:val="single"/>
                </w:rPr>
                <w:t>health</w:t>
              </w:r>
              <w:proofErr w:type="spellEnd"/>
              <w:r>
                <w:rPr>
                  <w:rFonts w:ascii="Marianne" w:eastAsia="Marianne" w:hAnsi="Marianne" w:cs="Marianne"/>
                  <w:color w:val="0070C0"/>
                  <w:sz w:val="20"/>
                  <w:szCs w:val="20"/>
                  <w:u w:val="single"/>
                </w:rPr>
                <w:t xml:space="preserve"> and </w:t>
              </w:r>
              <w:proofErr w:type="spellStart"/>
              <w:r>
                <w:rPr>
                  <w:rFonts w:ascii="Marianne" w:eastAsia="Marianne" w:hAnsi="Marianne" w:cs="Marianne"/>
                  <w:color w:val="0070C0"/>
                  <w:sz w:val="20"/>
                  <w:szCs w:val="20"/>
                  <w:u w:val="single"/>
                </w:rPr>
                <w:t>well-</w:t>
              </w:r>
              <w:proofErr w:type="gramStart"/>
              <w:r>
                <w:rPr>
                  <w:rFonts w:ascii="Marianne" w:eastAsia="Marianne" w:hAnsi="Marianne" w:cs="Marianne"/>
                  <w:color w:val="0070C0"/>
                  <w:sz w:val="20"/>
                  <w:szCs w:val="20"/>
                  <w:u w:val="single"/>
                </w:rPr>
                <w:t>being</w:t>
              </w:r>
              <w:proofErr w:type="spellEnd"/>
              <w:r>
                <w:rPr>
                  <w:rFonts w:ascii="Marianne" w:eastAsia="Marianne" w:hAnsi="Marianne" w:cs="Marianne"/>
                  <w:color w:val="0070C0"/>
                  <w:sz w:val="20"/>
                  <w:szCs w:val="20"/>
                  <w:u w:val="single"/>
                </w:rPr>
                <w:t>?</w:t>
              </w:r>
              <w:proofErr w:type="gramEnd"/>
              <w:r>
                <w:rPr>
                  <w:rFonts w:ascii="Marianne" w:eastAsia="Marianne" w:hAnsi="Marianne" w:cs="Marianne"/>
                  <w:color w:val="0070C0"/>
                  <w:sz w:val="20"/>
                  <w:szCs w:val="20"/>
                  <w:u w:val="single"/>
                </w:rPr>
                <w:t xml:space="preserve"> A </w:t>
              </w:r>
              <w:proofErr w:type="spellStart"/>
              <w:r>
                <w:rPr>
                  <w:rFonts w:ascii="Marianne" w:eastAsia="Marianne" w:hAnsi="Marianne" w:cs="Marianne"/>
                  <w:color w:val="0070C0"/>
                  <w:sz w:val="20"/>
                  <w:szCs w:val="20"/>
                  <w:u w:val="single"/>
                </w:rPr>
                <w:t>scoping</w:t>
              </w:r>
              <w:proofErr w:type="spellEnd"/>
              <w:r>
                <w:rPr>
                  <w:rFonts w:ascii="Marianne" w:eastAsia="Marianne" w:hAnsi="Marianne" w:cs="Marianne"/>
                  <w:color w:val="0070C0"/>
                  <w:sz w:val="20"/>
                  <w:szCs w:val="20"/>
                  <w:u w:val="single"/>
                </w:rPr>
                <w:t xml:space="preserve"> </w:t>
              </w:r>
              <w:proofErr w:type="spellStart"/>
              <w:r>
                <w:rPr>
                  <w:rFonts w:ascii="Marianne" w:eastAsia="Marianne" w:hAnsi="Marianne" w:cs="Marianne"/>
                  <w:color w:val="0070C0"/>
                  <w:sz w:val="20"/>
                  <w:szCs w:val="20"/>
                  <w:u w:val="single"/>
                </w:rPr>
                <w:t>review</w:t>
              </w:r>
              <w:proofErr w:type="spellEnd"/>
              <w:r>
                <w:rPr>
                  <w:rFonts w:ascii="Marianne" w:eastAsia="Marianne" w:hAnsi="Marianne" w:cs="Marianne"/>
                  <w:color w:val="0070C0"/>
                  <w:sz w:val="20"/>
                  <w:szCs w:val="20"/>
                  <w:u w:val="single"/>
                </w:rPr>
                <w:t xml:space="preserve"> (who.int)</w:t>
              </w:r>
            </w:hyperlink>
          </w:p>
          <w:p w14:paraId="64352AD9"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b/>
                <w:color w:val="0070C0"/>
                <w:sz w:val="20"/>
                <w:szCs w:val="20"/>
              </w:rPr>
            </w:pPr>
            <w:hyperlink r:id="rId24">
              <w:r>
                <w:rPr>
                  <w:rFonts w:ascii="Marianne" w:eastAsia="Marianne" w:hAnsi="Marianne" w:cs="Marianne"/>
                  <w:color w:val="0070C0"/>
                  <w:sz w:val="20"/>
                  <w:szCs w:val="20"/>
                  <w:u w:val="single"/>
                </w:rPr>
                <w:t xml:space="preserve">Toolkits, guidance and </w:t>
              </w:r>
              <w:proofErr w:type="spellStart"/>
              <w:r>
                <w:rPr>
                  <w:rFonts w:ascii="Marianne" w:eastAsia="Marianne" w:hAnsi="Marianne" w:cs="Marianne"/>
                  <w:color w:val="0070C0"/>
                  <w:sz w:val="20"/>
                  <w:szCs w:val="20"/>
                  <w:u w:val="single"/>
                </w:rPr>
                <w:t>factsheets</w:t>
              </w:r>
              <w:proofErr w:type="spellEnd"/>
              <w:r>
                <w:rPr>
                  <w:rFonts w:ascii="Marianne" w:eastAsia="Marianne" w:hAnsi="Marianne" w:cs="Marianne"/>
                  <w:color w:val="0070C0"/>
                  <w:sz w:val="20"/>
                  <w:szCs w:val="20"/>
                  <w:u w:val="single"/>
                </w:rPr>
                <w:t xml:space="preserve"> (culturehealthandwellbeing.org.uk)</w:t>
              </w:r>
            </w:hyperlink>
          </w:p>
          <w:p w14:paraId="66B9AC35"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b/>
                <w:color w:val="0070C0"/>
                <w:sz w:val="20"/>
                <w:szCs w:val="20"/>
              </w:rPr>
            </w:pPr>
            <w:hyperlink r:id="rId25">
              <w:r>
                <w:rPr>
                  <w:rFonts w:ascii="Marianne" w:eastAsia="Marianne" w:hAnsi="Marianne" w:cs="Marianne"/>
                  <w:color w:val="0070C0"/>
                  <w:sz w:val="20"/>
                  <w:szCs w:val="20"/>
                  <w:u w:val="single"/>
                </w:rPr>
                <w:t>Arts-and-population-health-FINAL-March-2023.pdf (thenoah.net)</w:t>
              </w:r>
            </w:hyperlink>
          </w:p>
          <w:p w14:paraId="7C10643D"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color w:val="0070C0"/>
                <w:sz w:val="20"/>
                <w:szCs w:val="20"/>
              </w:rPr>
            </w:pPr>
            <w:hyperlink r:id="rId26">
              <w:r>
                <w:rPr>
                  <w:rFonts w:ascii="Marianne" w:eastAsia="Marianne" w:hAnsi="Marianne" w:cs="Marianne"/>
                  <w:color w:val="0070C0"/>
                  <w:sz w:val="20"/>
                  <w:szCs w:val="20"/>
                  <w:u w:val="single"/>
                </w:rPr>
                <w:t>DCMS report: </w:t>
              </w:r>
            </w:hyperlink>
            <w:hyperlink r:id="rId27">
              <w:r>
                <w:rPr>
                  <w:rFonts w:ascii="Marianne" w:eastAsia="Marianne" w:hAnsi="Marianne" w:cs="Marianne"/>
                  <w:i/>
                  <w:color w:val="0070C0"/>
                  <w:sz w:val="20"/>
                  <w:szCs w:val="20"/>
                </w:rPr>
                <w:t xml:space="preserve">The </w:t>
              </w:r>
              <w:proofErr w:type="spellStart"/>
              <w:r>
                <w:rPr>
                  <w:rFonts w:ascii="Marianne" w:eastAsia="Marianne" w:hAnsi="Marianne" w:cs="Marianne"/>
                  <w:i/>
                  <w:color w:val="0070C0"/>
                  <w:sz w:val="20"/>
                  <w:szCs w:val="20"/>
                </w:rPr>
                <w:t>role</w:t>
              </w:r>
              <w:proofErr w:type="spellEnd"/>
              <w:r>
                <w:rPr>
                  <w:rFonts w:ascii="Marianne" w:eastAsia="Marianne" w:hAnsi="Marianne" w:cs="Marianne"/>
                  <w:i/>
                  <w:color w:val="0070C0"/>
                  <w:sz w:val="20"/>
                  <w:szCs w:val="20"/>
                </w:rPr>
                <w:t xml:space="preserve"> of the arts in </w:t>
              </w:r>
              <w:proofErr w:type="spellStart"/>
              <w:r>
                <w:rPr>
                  <w:rFonts w:ascii="Marianne" w:eastAsia="Marianne" w:hAnsi="Marianne" w:cs="Marianne"/>
                  <w:i/>
                  <w:color w:val="0070C0"/>
                  <w:sz w:val="20"/>
                  <w:szCs w:val="20"/>
                </w:rPr>
                <w:t>improving</w:t>
              </w:r>
              <w:proofErr w:type="spellEnd"/>
              <w:r>
                <w:rPr>
                  <w:rFonts w:ascii="Marianne" w:eastAsia="Marianne" w:hAnsi="Marianne" w:cs="Marianne"/>
                  <w:i/>
                  <w:color w:val="0070C0"/>
                  <w:sz w:val="20"/>
                  <w:szCs w:val="20"/>
                </w:rPr>
                <w:t xml:space="preserve"> </w:t>
              </w:r>
              <w:proofErr w:type="spellStart"/>
              <w:r>
                <w:rPr>
                  <w:rFonts w:ascii="Marianne" w:eastAsia="Marianne" w:hAnsi="Marianne" w:cs="Marianne"/>
                  <w:i/>
                  <w:color w:val="0070C0"/>
                  <w:sz w:val="20"/>
                  <w:szCs w:val="20"/>
                </w:rPr>
                <w:t>health</w:t>
              </w:r>
              <w:proofErr w:type="spellEnd"/>
              <w:r>
                <w:rPr>
                  <w:rFonts w:ascii="Marianne" w:eastAsia="Marianne" w:hAnsi="Marianne" w:cs="Marianne"/>
                  <w:i/>
                  <w:color w:val="0070C0"/>
                  <w:sz w:val="20"/>
                  <w:szCs w:val="20"/>
                </w:rPr>
                <w:t xml:space="preserve"> and </w:t>
              </w:r>
              <w:proofErr w:type="spellStart"/>
              <w:r>
                <w:rPr>
                  <w:rFonts w:ascii="Marianne" w:eastAsia="Marianne" w:hAnsi="Marianne" w:cs="Marianne"/>
                  <w:i/>
                  <w:color w:val="0070C0"/>
                  <w:sz w:val="20"/>
                  <w:szCs w:val="20"/>
                </w:rPr>
                <w:t>wellbeing</w:t>
              </w:r>
              <w:proofErr w:type="spellEnd"/>
            </w:hyperlink>
            <w:hyperlink r:id="rId28">
              <w:r>
                <w:rPr>
                  <w:rFonts w:ascii="Marianne" w:eastAsia="Marianne" w:hAnsi="Marianne" w:cs="Marianne"/>
                  <w:color w:val="0070C0"/>
                  <w:sz w:val="20"/>
                  <w:szCs w:val="20"/>
                  <w:u w:val="single"/>
                </w:rPr>
                <w:t> (</w:t>
              </w:r>
              <w:proofErr w:type="spellStart"/>
              <w:r>
                <w:rPr>
                  <w:rFonts w:ascii="Marianne" w:eastAsia="Marianne" w:hAnsi="Marianne" w:cs="Marianne"/>
                  <w:color w:val="0070C0"/>
                  <w:sz w:val="20"/>
                  <w:szCs w:val="20"/>
                  <w:u w:val="single"/>
                </w:rPr>
                <w:t>Fancourt</w:t>
              </w:r>
              <w:proofErr w:type="spellEnd"/>
              <w:r>
                <w:rPr>
                  <w:rFonts w:ascii="Marianne" w:eastAsia="Marianne" w:hAnsi="Marianne" w:cs="Marianne"/>
                  <w:color w:val="0070C0"/>
                  <w:sz w:val="20"/>
                  <w:szCs w:val="20"/>
                  <w:u w:val="single"/>
                </w:rPr>
                <w:t xml:space="preserve">, Warren &amp; </w:t>
              </w:r>
              <w:proofErr w:type="spellStart"/>
              <w:r>
                <w:rPr>
                  <w:rFonts w:ascii="Marianne" w:eastAsia="Marianne" w:hAnsi="Marianne" w:cs="Marianne"/>
                  <w:color w:val="0070C0"/>
                  <w:sz w:val="20"/>
                  <w:szCs w:val="20"/>
                  <w:u w:val="single"/>
                </w:rPr>
                <w:t>Aughterson</w:t>
              </w:r>
              <w:proofErr w:type="spellEnd"/>
              <w:r>
                <w:rPr>
                  <w:rFonts w:ascii="Marianne" w:eastAsia="Marianne" w:hAnsi="Marianne" w:cs="Marianne"/>
                  <w:color w:val="0070C0"/>
                  <w:sz w:val="20"/>
                  <w:szCs w:val="20"/>
                  <w:u w:val="single"/>
                </w:rPr>
                <w:t xml:space="preserve">, </w:t>
              </w:r>
              <w:proofErr w:type="spellStart"/>
              <w:r>
                <w:rPr>
                  <w:rFonts w:ascii="Marianne" w:eastAsia="Marianne" w:hAnsi="Marianne" w:cs="Marianne"/>
                  <w:color w:val="0070C0"/>
                  <w:sz w:val="20"/>
                  <w:szCs w:val="20"/>
                  <w:u w:val="single"/>
                </w:rPr>
                <w:t>September</w:t>
              </w:r>
              <w:proofErr w:type="spellEnd"/>
              <w:r>
                <w:rPr>
                  <w:rFonts w:ascii="Marianne" w:eastAsia="Marianne" w:hAnsi="Marianne" w:cs="Marianne"/>
                  <w:color w:val="0070C0"/>
                  <w:sz w:val="20"/>
                  <w:szCs w:val="20"/>
                  <w:u w:val="single"/>
                </w:rPr>
                <w:t xml:space="preserve"> 2020)</w:t>
              </w:r>
            </w:hyperlink>
          </w:p>
          <w:p w14:paraId="1BE26316"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b/>
                <w:color w:val="002060"/>
              </w:rPr>
            </w:pPr>
            <w:hyperlink r:id="rId29">
              <w:proofErr w:type="spellStart"/>
              <w:r>
                <w:rPr>
                  <w:rFonts w:ascii="Marianne" w:eastAsia="Marianne" w:hAnsi="Marianne" w:cs="Marianne"/>
                  <w:color w:val="0070C0"/>
                  <w:sz w:val="20"/>
                  <w:szCs w:val="20"/>
                  <w:u w:val="single"/>
                </w:rPr>
                <w:t>Resources</w:t>
              </w:r>
              <w:proofErr w:type="spellEnd"/>
              <w:r>
                <w:rPr>
                  <w:rFonts w:ascii="Marianne" w:eastAsia="Marianne" w:hAnsi="Marianne" w:cs="Marianne"/>
                  <w:color w:val="0070C0"/>
                  <w:sz w:val="20"/>
                  <w:szCs w:val="20"/>
                  <w:u w:val="single"/>
                </w:rPr>
                <w:t xml:space="preserve"> - Cultureforhealth.eu</w:t>
              </w:r>
            </w:hyperlink>
          </w:p>
          <w:p w14:paraId="56FFFE42"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b/>
                <w:color w:val="002060"/>
              </w:rPr>
            </w:pPr>
            <w:hyperlink r:id="rId30">
              <w:r>
                <w:rPr>
                  <w:color w:val="0000FF"/>
                  <w:u w:val="single"/>
                </w:rPr>
                <w:t>ns_ccc_art_et_sante_en_milieu_de_soins_17_septembre_2013.pdf (ceser-iledefrance.fr)</w:t>
              </w:r>
            </w:hyperlink>
          </w:p>
          <w:p w14:paraId="35CA1DD1" w14:textId="77777777" w:rsidR="00497384" w:rsidRDefault="00326DAE" w:rsidP="00326DAE">
            <w:pPr>
              <w:numPr>
                <w:ilvl w:val="0"/>
                <w:numId w:val="5"/>
              </w:numPr>
              <w:pBdr>
                <w:top w:val="nil"/>
                <w:left w:val="nil"/>
                <w:bottom w:val="nil"/>
                <w:right w:val="nil"/>
                <w:between w:val="nil"/>
              </w:pBdr>
              <w:spacing w:line="259" w:lineRule="auto"/>
              <w:jc w:val="both"/>
              <w:rPr>
                <w:rFonts w:ascii="Marianne" w:eastAsia="Marianne" w:hAnsi="Marianne" w:cs="Marianne"/>
                <w:b/>
                <w:color w:val="002060"/>
              </w:rPr>
            </w:pPr>
            <w:hyperlink r:id="rId31">
              <w:proofErr w:type="gramStart"/>
              <w:r>
                <w:rPr>
                  <w:color w:val="0000FF"/>
                  <w:u w:val="single"/>
                </w:rPr>
                <w:t>monter</w:t>
              </w:r>
              <w:proofErr w:type="gramEnd"/>
              <w:r>
                <w:rPr>
                  <w:color w:val="0000FF"/>
                  <w:u w:val="single"/>
                </w:rPr>
                <w:t xml:space="preserve"> un projet - culture, santé, handicap &amp; dépendance en Occitanie (plateforme-cshd-occitanie.com)</w:t>
              </w:r>
            </w:hyperlink>
          </w:p>
          <w:p w14:paraId="25E6ADB9" w14:textId="77777777" w:rsidR="00497384" w:rsidRDefault="00497384" w:rsidP="00326DAE">
            <w:pPr>
              <w:pBdr>
                <w:top w:val="nil"/>
                <w:left w:val="nil"/>
                <w:bottom w:val="nil"/>
                <w:right w:val="nil"/>
                <w:between w:val="nil"/>
              </w:pBdr>
              <w:spacing w:after="160" w:line="259" w:lineRule="auto"/>
              <w:ind w:left="720"/>
              <w:jc w:val="both"/>
              <w:rPr>
                <w:rFonts w:ascii="Marianne" w:eastAsia="Marianne" w:hAnsi="Marianne" w:cs="Marianne"/>
                <w:b/>
                <w:color w:val="002060"/>
              </w:rPr>
            </w:pPr>
          </w:p>
        </w:tc>
      </w:tr>
    </w:tbl>
    <w:p w14:paraId="1FCE4D0B" w14:textId="77777777" w:rsidR="00497384" w:rsidRDefault="00497384" w:rsidP="00326DAE">
      <w:pPr>
        <w:jc w:val="both"/>
        <w:rPr>
          <w:rFonts w:ascii="Marianne" w:eastAsia="Marianne" w:hAnsi="Marianne" w:cs="Marianne"/>
        </w:rPr>
      </w:pPr>
    </w:p>
    <w:sectPr w:rsidR="00497384">
      <w:footerReference w:type="default" r:id="rId3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4C5E" w14:textId="77777777" w:rsidR="00326DAE" w:rsidRDefault="00326DAE" w:rsidP="00326DAE">
      <w:pPr>
        <w:spacing w:after="0" w:line="240" w:lineRule="auto"/>
      </w:pPr>
      <w:r>
        <w:separator/>
      </w:r>
    </w:p>
  </w:endnote>
  <w:endnote w:type="continuationSeparator" w:id="0">
    <w:p w14:paraId="18CB6939" w14:textId="77777777" w:rsidR="00326DAE" w:rsidRDefault="00326DAE" w:rsidP="003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715350"/>
      <w:docPartObj>
        <w:docPartGallery w:val="Page Numbers (Bottom of Page)"/>
        <w:docPartUnique/>
      </w:docPartObj>
    </w:sdtPr>
    <w:sdtContent>
      <w:p w14:paraId="2AF99BC6" w14:textId="754177C5" w:rsidR="00326DAE" w:rsidRDefault="00326DAE">
        <w:pPr>
          <w:pStyle w:val="Pieddepage"/>
          <w:jc w:val="right"/>
        </w:pPr>
        <w:r>
          <w:fldChar w:fldCharType="begin"/>
        </w:r>
        <w:r>
          <w:instrText>PAGE   \* MERGEFORMAT</w:instrText>
        </w:r>
        <w:r>
          <w:fldChar w:fldCharType="separate"/>
        </w:r>
        <w:r>
          <w:t>2</w:t>
        </w:r>
        <w:r>
          <w:fldChar w:fldCharType="end"/>
        </w:r>
      </w:p>
    </w:sdtContent>
  </w:sdt>
  <w:p w14:paraId="58C8D950" w14:textId="77777777" w:rsidR="00326DAE" w:rsidRDefault="00326D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757F" w14:textId="77777777" w:rsidR="00326DAE" w:rsidRDefault="00326DAE" w:rsidP="00326DAE">
      <w:pPr>
        <w:spacing w:after="0" w:line="240" w:lineRule="auto"/>
      </w:pPr>
      <w:r>
        <w:separator/>
      </w:r>
    </w:p>
  </w:footnote>
  <w:footnote w:type="continuationSeparator" w:id="0">
    <w:p w14:paraId="04C5A219" w14:textId="77777777" w:rsidR="00326DAE" w:rsidRDefault="00326DAE" w:rsidP="00326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538F"/>
    <w:multiLevelType w:val="multilevel"/>
    <w:tmpl w:val="AFDE70B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831A72"/>
    <w:multiLevelType w:val="multilevel"/>
    <w:tmpl w:val="62AE33F6"/>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4B724D"/>
    <w:multiLevelType w:val="multilevel"/>
    <w:tmpl w:val="93C440C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B731DC"/>
    <w:multiLevelType w:val="multilevel"/>
    <w:tmpl w:val="099C07D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7631FE"/>
    <w:multiLevelType w:val="multilevel"/>
    <w:tmpl w:val="2108AE0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5103097">
    <w:abstractNumId w:val="3"/>
  </w:num>
  <w:num w:numId="2" w16cid:durableId="1034387053">
    <w:abstractNumId w:val="0"/>
  </w:num>
  <w:num w:numId="3" w16cid:durableId="1169632960">
    <w:abstractNumId w:val="2"/>
  </w:num>
  <w:num w:numId="4" w16cid:durableId="42795232">
    <w:abstractNumId w:val="1"/>
  </w:num>
  <w:num w:numId="5" w16cid:durableId="92966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84"/>
    <w:rsid w:val="00326DAE"/>
    <w:rsid w:val="00497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A07"/>
  <w15:docId w15:val="{8C4F6215-5BD6-49C5-93E1-AD14AF30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spacing w:before="200" w:after="120" w:line="276" w:lineRule="auto"/>
      <w:ind w:hanging="1"/>
      <w:outlineLvl w:val="1"/>
    </w:pPr>
    <w:rPr>
      <w:rFonts w:ascii="Arial" w:eastAsia="Arial" w:hAnsi="Arial" w:cs="Arial"/>
      <w:b/>
      <w:sz w:val="32"/>
      <w:szCs w:val="32"/>
    </w:rPr>
  </w:style>
  <w:style w:type="paragraph" w:styleId="Titre3">
    <w:name w:val="heading 3"/>
    <w:basedOn w:val="Normal"/>
    <w:next w:val="Normal"/>
    <w:uiPriority w:val="9"/>
    <w:semiHidden/>
    <w:unhideWhenUsed/>
    <w:qFormat/>
    <w:pPr>
      <w:keepNext/>
      <w:spacing w:before="140" w:after="120" w:line="276" w:lineRule="auto"/>
      <w:ind w:hanging="1"/>
      <w:outlineLvl w:val="2"/>
    </w:pPr>
    <w:rPr>
      <w:rFonts w:ascii="Arial" w:eastAsia="Arial" w:hAnsi="Arial" w:cs="Arial"/>
      <w:b/>
      <w:color w:val="808080"/>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tte">
    <w:name w:val="header"/>
    <w:basedOn w:val="Normal"/>
    <w:link w:val="En-tteCar"/>
    <w:uiPriority w:val="99"/>
    <w:unhideWhenUsed/>
    <w:rsid w:val="00326DAE"/>
    <w:pPr>
      <w:tabs>
        <w:tab w:val="center" w:pos="4536"/>
        <w:tab w:val="right" w:pos="9072"/>
      </w:tabs>
      <w:spacing w:after="0" w:line="240" w:lineRule="auto"/>
    </w:pPr>
  </w:style>
  <w:style w:type="character" w:customStyle="1" w:styleId="En-tteCar">
    <w:name w:val="En-tête Car"/>
    <w:basedOn w:val="Policepardfaut"/>
    <w:link w:val="En-tte"/>
    <w:uiPriority w:val="99"/>
    <w:rsid w:val="00326DAE"/>
  </w:style>
  <w:style w:type="paragraph" w:styleId="Pieddepage">
    <w:name w:val="footer"/>
    <w:basedOn w:val="Normal"/>
    <w:link w:val="PieddepageCar"/>
    <w:uiPriority w:val="99"/>
    <w:unhideWhenUsed/>
    <w:rsid w:val="00326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ulturehealthandwellbeing.org.uk/sites/default/files/BF_From%20surviving%20to%20thriving_WEB%202.pdf" TargetMode="External"/><Relationship Id="rId18" Type="http://schemas.openxmlformats.org/officeDocument/2006/relationships/hyperlink" Target="https://npisociety.org/modele-evaluation-inm/" TargetMode="External"/><Relationship Id="rId26" Type="http://schemas.openxmlformats.org/officeDocument/2006/relationships/hyperlink" Target="https://www.gov.uk/government/publications/evidence-summary-for-policy-the-role-of-arts-in-improving-health-and-wellbeing" TargetMode="External"/><Relationship Id="rId3" Type="http://schemas.openxmlformats.org/officeDocument/2006/relationships/styles" Target="styles.xml"/><Relationship Id="rId21" Type="http://schemas.openxmlformats.org/officeDocument/2006/relationships/hyperlink" Target="https://www.interstices-auvergnerhonealpes.fr/notre-reseau/entrelacs-reseau-nation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cch.org.uk/uploads/Creative_Health_Inquiry_Report_2017_-_Second_Edition.pdf" TargetMode="External"/><Relationship Id="rId17" Type="http://schemas.openxmlformats.org/officeDocument/2006/relationships/hyperlink" Target="http://creativeandcredible.co.uk/" TargetMode="External"/><Relationship Id="rId25" Type="http://schemas.openxmlformats.org/officeDocument/2006/relationships/hyperlink" Target="https://thenoah.net/wp-content/uploads/2023/08/Arts-and-population-health-FINAL-March-2023.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65496/PHE_Arts_and_Health_Evaluation_FINAL.pdf" TargetMode="External"/><Relationship Id="rId20" Type="http://schemas.openxmlformats.org/officeDocument/2006/relationships/hyperlink" Target="https://www.interstices-auvergnerhonealpes.fr/les-ressources" TargetMode="External"/><Relationship Id="rId29" Type="http://schemas.openxmlformats.org/officeDocument/2006/relationships/hyperlink" Target="https://www.cultureforhealth.eu/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h.org.uk/uploads/Creative_Health_Inquiry_Report_2017_-_Second_Edition.pdf" TargetMode="External"/><Relationship Id="rId24" Type="http://schemas.openxmlformats.org/officeDocument/2006/relationships/hyperlink" Target="https://www.culturehealthandwellbeing.org.uk/resources/toolkits-guidance-and-factsheet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cl.ac.uk/biosciences/sites/biosciences/files/ucl_creative_wellbeing_measures_toolkit_sept22.pdf" TargetMode="External"/><Relationship Id="rId23" Type="http://schemas.openxmlformats.org/officeDocument/2006/relationships/hyperlink" Target="https://apps.who.int/iris/handle/10665/329834" TargetMode="External"/><Relationship Id="rId28" Type="http://schemas.openxmlformats.org/officeDocument/2006/relationships/hyperlink" Target="https://www.gov.uk/government/publications/evidence-summary-for-policy-the-role-of-arts-in-improving-health-and-wellbeing" TargetMode="External"/><Relationship Id="rId10" Type="http://schemas.openxmlformats.org/officeDocument/2006/relationships/hyperlink" Target="https://thenoah.net/wp-content/uploads/2023/01/C4H_Report.pdf" TargetMode="External"/><Relationship Id="rId19" Type="http://schemas.openxmlformats.org/officeDocument/2006/relationships/hyperlink" Target="https://culture-sante-na.com/ressources/bibliotheque-en-ligne/" TargetMode="External"/><Relationship Id="rId31" Type="http://schemas.openxmlformats.org/officeDocument/2006/relationships/hyperlink" Target="https://www.plateforme-cshd-occitanie.com/monter-un-projet/" TargetMode="External"/><Relationship Id="rId4" Type="http://schemas.openxmlformats.org/officeDocument/2006/relationships/settings" Target="settings.xml"/><Relationship Id="rId9" Type="http://schemas.openxmlformats.org/officeDocument/2006/relationships/hyperlink" Target="https://apps.who.int/iris/handle/10665/329834" TargetMode="External"/><Relationship Id="rId14" Type="http://schemas.openxmlformats.org/officeDocument/2006/relationships/hyperlink" Target="https://www.culturehealthandwellbeing.org.uk/i-want-evaluate-my-work" TargetMode="External"/><Relationship Id="rId22" Type="http://schemas.openxmlformats.org/officeDocument/2006/relationships/hyperlink" Target="https://library-guides.ucl.ac.uk/c.php?g=684020&amp;p=5127682" TargetMode="External"/><Relationship Id="rId27" Type="http://schemas.openxmlformats.org/officeDocument/2006/relationships/hyperlink" Target="https://www.gov.uk/government/publications/evidence-summary-for-policy-the-role-of-arts-in-improving-health-and-wellbeing" TargetMode="External"/><Relationship Id="rId30" Type="http://schemas.openxmlformats.org/officeDocument/2006/relationships/hyperlink" Target="https://www.ceser-iledefrance.fr/app/uploads/2020/08/ns_ccc_art_et_sante_en_milieu_de_soins_17_septembre_2013.pdf" TargetMode="External"/><Relationship Id="rId8" Type="http://schemas.openxmlformats.org/officeDocument/2006/relationships/hyperlink" Target="https://apps.who.int/iris/handle/10665/329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pT+JsEpEh2GsvWCoJZUtG+9YA==">CgMxLjAyCGguZ2pkZ3hzOABqJwoUc3VnZ2VzdC41ZDg5YmZqZ20yZXcSD0d1aWzDqG5lIFRBQ09VTmonChRzdWdnZXN0Lmx6cmhnejgzYzk3bhIPR3VpbMOobmUgVEFDT1VOaicKFHN1Z2dlc3QucnRkOHRiYW90aDFuEg9HdWlsw6huZSBUQUNPVU5qJwoUc3VnZ2VzdC5zcHdtcXl0YThwcGoSD0d1aWzDqG5lIFRBQ09VTmonChRzdWdnZXN0LmlhaHhkNjltNjE0ZRIPR3VpbMOobmUgVEFDT1VOciExQU9aQlRtR1lwRmpQNi04REJKYjQyTEpLZXREeG9MW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2381</Words>
  <Characters>13101</Characters>
  <Application>Microsoft Office Word</Application>
  <DocSecurity>0</DocSecurity>
  <Lines>109</Lines>
  <Paragraphs>30</Paragraphs>
  <ScaleCrop>false</ScaleCrop>
  <Company>Ministeres Sociaux</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HAMON, Marie (ARS-REUNION)</cp:lastModifiedBy>
  <cp:revision>2</cp:revision>
  <dcterms:created xsi:type="dcterms:W3CDTF">2024-04-05T09:42:00Z</dcterms:created>
  <dcterms:modified xsi:type="dcterms:W3CDTF">2024-04-05T09:42:00Z</dcterms:modified>
</cp:coreProperties>
</file>